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19E7" w14:textId="77777777" w:rsidR="00FE117D" w:rsidRPr="00D006A2" w:rsidRDefault="00FE117D" w:rsidP="00AA5AA6">
      <w:pPr>
        <w:pStyle w:val="Nadpis2"/>
        <w:rPr>
          <w:rFonts w:asciiTheme="minorHAnsi" w:hAnsiTheme="minorHAnsi" w:cstheme="minorHAnsi"/>
          <w:sz w:val="32"/>
          <w:szCs w:val="32"/>
        </w:rPr>
      </w:pPr>
      <w:bookmarkStart w:id="0" w:name="_Toc517434480"/>
      <w:r w:rsidRPr="00D006A2">
        <w:rPr>
          <w:rFonts w:asciiTheme="minorHAnsi" w:hAnsiTheme="minorHAnsi" w:cstheme="minorHAnsi"/>
          <w:sz w:val="32"/>
          <w:szCs w:val="32"/>
        </w:rPr>
        <w:t>ANNEX C4: Twinning interim quarterly report</w:t>
      </w:r>
      <w:r w:rsidRPr="00D006A2">
        <w:rPr>
          <w:rStyle w:val="Odkaznapoznmkupodiarou"/>
          <w:rFonts w:asciiTheme="minorHAnsi" w:hAnsiTheme="minorHAnsi" w:cstheme="minorHAnsi"/>
          <w:sz w:val="32"/>
          <w:szCs w:val="32"/>
        </w:rPr>
        <w:footnoteReference w:id="1"/>
      </w:r>
      <w:bookmarkEnd w:id="0"/>
    </w:p>
    <w:p w14:paraId="5017A170" w14:textId="77777777" w:rsidR="00FE117D" w:rsidRPr="00D006A2" w:rsidRDefault="00FE117D" w:rsidP="00FE117D">
      <w:pPr>
        <w:spacing w:after="0" w:line="240" w:lineRule="auto"/>
        <w:rPr>
          <w:rFonts w:eastAsia="Times New Roman" w:cstheme="minorHAnsi"/>
          <w:sz w:val="24"/>
          <w:szCs w:val="24"/>
          <w:lang w:eastAsia="zh-CN"/>
        </w:rPr>
      </w:pPr>
    </w:p>
    <w:p w14:paraId="35991C88" w14:textId="77777777" w:rsidR="00FE117D" w:rsidRPr="00D006A2" w:rsidRDefault="00FE117D" w:rsidP="00FE117D">
      <w:pPr>
        <w:jc w:val="center"/>
        <w:rPr>
          <w:rFonts w:cstheme="minorHAnsi"/>
          <w:lang w:eastAsia="en-GB"/>
        </w:rPr>
      </w:pPr>
      <w:r w:rsidRPr="00D006A2">
        <w:rPr>
          <w:rFonts w:cstheme="minorHAnsi"/>
          <w:noProof/>
          <w:lang w:val="en-US"/>
        </w:rPr>
        <w:drawing>
          <wp:inline distT="0" distB="0" distL="0" distR="0" wp14:anchorId="7B1D85AC" wp14:editId="369E2014">
            <wp:extent cx="1333500" cy="914400"/>
            <wp:effectExtent l="19050" t="19050" r="19050" b="1905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solidFill>
                      <a:srgbClr val="FFFFFF"/>
                    </a:solidFill>
                    <a:ln w="6350" cmpd="sng">
                      <a:solidFill>
                        <a:srgbClr val="FFFFFF"/>
                      </a:solidFill>
                      <a:miter lim="800000"/>
                      <a:headEnd/>
                      <a:tailEnd/>
                    </a:ln>
                    <a:effectLst/>
                  </pic:spPr>
                </pic:pic>
              </a:graphicData>
            </a:graphic>
          </wp:inline>
        </w:drawing>
      </w:r>
    </w:p>
    <w:p w14:paraId="4DE854E3" w14:textId="77777777" w:rsidR="00FE117D" w:rsidRPr="00D006A2" w:rsidRDefault="00FE117D" w:rsidP="00FE117D">
      <w:pPr>
        <w:shd w:val="clear" w:color="FF0000" w:fill="auto"/>
        <w:spacing w:after="0" w:line="240" w:lineRule="auto"/>
        <w:jc w:val="center"/>
        <w:outlineLvl w:val="0"/>
        <w:rPr>
          <w:rFonts w:eastAsia="Times New Roman" w:cstheme="minorHAnsi"/>
          <w:color w:val="000000"/>
          <w:sz w:val="24"/>
          <w:szCs w:val="24"/>
          <w:lang w:eastAsia="en-GB"/>
        </w:rPr>
      </w:pPr>
    </w:p>
    <w:p w14:paraId="650D6D3E" w14:textId="77777777" w:rsidR="00FE117D" w:rsidRPr="00806478" w:rsidRDefault="00FE117D" w:rsidP="00FE117D">
      <w:pPr>
        <w:jc w:val="center"/>
        <w:rPr>
          <w:rFonts w:cstheme="minorHAnsi"/>
          <w:sz w:val="28"/>
          <w:szCs w:val="28"/>
          <w:lang w:eastAsia="en-GB"/>
        </w:rPr>
      </w:pPr>
      <w:bookmarkStart w:id="1" w:name="_Toc442374543"/>
      <w:bookmarkStart w:id="2" w:name="_Toc442375033"/>
      <w:bookmarkStart w:id="3" w:name="_Toc443320355"/>
      <w:bookmarkStart w:id="4" w:name="_Toc464460202"/>
      <w:bookmarkStart w:id="5" w:name="_Toc476063552"/>
      <w:bookmarkStart w:id="6" w:name="_Toc476068034"/>
      <w:r w:rsidRPr="00806478">
        <w:rPr>
          <w:rFonts w:cstheme="minorHAnsi"/>
          <w:sz w:val="28"/>
          <w:szCs w:val="28"/>
          <w:lang w:eastAsia="en-GB"/>
        </w:rPr>
        <w:t>EUROPEAN COMMISSION</w:t>
      </w:r>
      <w:bookmarkEnd w:id="1"/>
      <w:bookmarkEnd w:id="2"/>
      <w:bookmarkEnd w:id="3"/>
      <w:bookmarkEnd w:id="4"/>
      <w:bookmarkEnd w:id="5"/>
      <w:bookmarkEnd w:id="6"/>
    </w:p>
    <w:p w14:paraId="4F24C920"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bookmarkStart w:id="7" w:name="_Toc442374544"/>
      <w:bookmarkStart w:id="8" w:name="_Toc442375034"/>
      <w:bookmarkStart w:id="9" w:name="_Toc443320356"/>
      <w:bookmarkStart w:id="10" w:name="_Toc464460203"/>
      <w:bookmarkStart w:id="11" w:name="_Toc476063553"/>
      <w:bookmarkStart w:id="12" w:name="_Toc476068035"/>
      <w:r w:rsidRPr="00806478">
        <w:rPr>
          <w:rFonts w:cstheme="minorHAnsi"/>
          <w:sz w:val="28"/>
          <w:szCs w:val="28"/>
          <w:lang w:eastAsia="en-GB"/>
        </w:rPr>
        <w:t>TWINNING PROJECTS</w:t>
      </w:r>
    </w:p>
    <w:p w14:paraId="5144B627"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r w:rsidRPr="00806478">
        <w:rPr>
          <w:rFonts w:cstheme="minorHAnsi"/>
          <w:sz w:val="28"/>
          <w:szCs w:val="28"/>
          <w:lang w:eastAsia="en-GB"/>
        </w:rPr>
        <w:t>INTERIM QUARTERLY REPORT</w:t>
      </w:r>
    </w:p>
    <w:p w14:paraId="540CD4BA" w14:textId="395D372E" w:rsidR="00FE117D" w:rsidRPr="00806478" w:rsidRDefault="00FE117D" w:rsidP="00FE117D">
      <w:pPr>
        <w:pBdr>
          <w:top w:val="single" w:sz="4" w:space="1" w:color="auto"/>
          <w:left w:val="single" w:sz="4" w:space="4" w:color="auto"/>
          <w:bottom w:val="single" w:sz="4" w:space="1" w:color="auto"/>
          <w:right w:val="single" w:sz="4" w:space="4" w:color="auto"/>
        </w:pBdr>
        <w:rPr>
          <w:rFonts w:cstheme="minorHAnsi"/>
          <w:sz w:val="28"/>
          <w:szCs w:val="28"/>
          <w:lang w:eastAsia="en-GB"/>
        </w:rPr>
      </w:pPr>
      <w:r w:rsidRPr="00806478">
        <w:rPr>
          <w:rFonts w:cstheme="minorHAnsi"/>
          <w:sz w:val="28"/>
          <w:szCs w:val="28"/>
          <w:lang w:eastAsia="en-GB"/>
        </w:rPr>
        <w:t>TWINNING INTERIM QUARTERLY REPORT number:</w:t>
      </w:r>
      <w:r w:rsidR="008B114C">
        <w:rPr>
          <w:rFonts w:cstheme="minorHAnsi"/>
          <w:sz w:val="28"/>
          <w:szCs w:val="28"/>
          <w:lang w:eastAsia="en-GB"/>
        </w:rPr>
        <w:t>3</w:t>
      </w:r>
    </w:p>
    <w:p w14:paraId="0B49C641" w14:textId="1A3CD9A7" w:rsidR="00FE117D" w:rsidRPr="00D006A2" w:rsidRDefault="00FE117D" w:rsidP="00F23AD6">
      <w:pPr>
        <w:pBdr>
          <w:top w:val="single" w:sz="4" w:space="1" w:color="auto"/>
          <w:left w:val="single" w:sz="4" w:space="4" w:color="auto"/>
          <w:bottom w:val="single" w:sz="4" w:space="1" w:color="auto"/>
          <w:right w:val="single" w:sz="4" w:space="4" w:color="auto"/>
        </w:pBdr>
        <w:spacing w:after="0" w:line="240" w:lineRule="auto"/>
        <w:rPr>
          <w:rFonts w:cstheme="minorHAnsi"/>
          <w:sz w:val="28"/>
          <w:szCs w:val="28"/>
          <w:lang w:eastAsia="en-GB"/>
        </w:rPr>
      </w:pPr>
      <w:r w:rsidRPr="00D006A2">
        <w:rPr>
          <w:rFonts w:cstheme="minorHAnsi"/>
          <w:sz w:val="28"/>
          <w:szCs w:val="28"/>
          <w:lang w:eastAsia="en-GB"/>
        </w:rPr>
        <w:t>Project Title:</w:t>
      </w:r>
      <w:r w:rsidR="00AA7E5B" w:rsidRPr="00D006A2">
        <w:rPr>
          <w:rFonts w:cstheme="minorHAnsi"/>
          <w:b/>
          <w:sz w:val="24"/>
          <w:szCs w:val="24"/>
          <w:lang w:eastAsia="sk-SK"/>
        </w:rPr>
        <w:t xml:space="preserve"> “</w:t>
      </w:r>
      <w:r w:rsidR="00AA7E5B" w:rsidRPr="00D006A2">
        <w:rPr>
          <w:rFonts w:cstheme="minorHAnsi"/>
          <w:b/>
          <w:bCs/>
          <w:sz w:val="24"/>
          <w:szCs w:val="24"/>
        </w:rPr>
        <w:t xml:space="preserve">Improving the standards of employment conditions/relations as well as health and safety at work in </w:t>
      </w:r>
      <w:r w:rsidR="00DE052A" w:rsidRPr="00D006A2">
        <w:rPr>
          <w:rFonts w:cstheme="minorHAnsi"/>
          <w:b/>
          <w:bCs/>
          <w:sz w:val="24"/>
          <w:szCs w:val="24"/>
        </w:rPr>
        <w:t>Georgia “</w:t>
      </w:r>
      <w:r w:rsidR="00AA7E5B" w:rsidRPr="00D006A2">
        <w:rPr>
          <w:rFonts w:cstheme="minorHAnsi"/>
          <w:b/>
          <w:bCs/>
          <w:sz w:val="24"/>
          <w:szCs w:val="24"/>
        </w:rPr>
        <w:t xml:space="preserve"> </w:t>
      </w:r>
    </w:p>
    <w:p w14:paraId="75A2F236" w14:textId="77777777" w:rsidR="00F23AD6" w:rsidRDefault="00FE117D"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E052A">
        <w:rPr>
          <w:rFonts w:cstheme="minorHAnsi"/>
          <w:b/>
          <w:bCs/>
          <w:lang w:eastAsia="en-GB"/>
        </w:rPr>
        <w:t>Partners:</w:t>
      </w:r>
      <w:r w:rsidR="0053627E" w:rsidRPr="00D006A2">
        <w:rPr>
          <w:rFonts w:cstheme="minorHAnsi"/>
          <w:b/>
        </w:rPr>
        <w:t xml:space="preserve"> </w:t>
      </w:r>
      <w:r w:rsidR="00247815" w:rsidRPr="00D006A2">
        <w:rPr>
          <w:rFonts w:cstheme="minorHAnsi"/>
          <w:sz w:val="28"/>
          <w:szCs w:val="28"/>
          <w:lang w:eastAsia="en-GB"/>
        </w:rPr>
        <w:t xml:space="preserve">    </w:t>
      </w:r>
      <w:r w:rsidR="0053627E" w:rsidRPr="00D006A2">
        <w:rPr>
          <w:rFonts w:cstheme="minorHAnsi"/>
          <w:sz w:val="24"/>
          <w:szCs w:val="24"/>
          <w:lang w:eastAsia="en-GB"/>
        </w:rPr>
        <w:t>Lead Partner:</w:t>
      </w:r>
      <w:r w:rsidR="0053627E" w:rsidRPr="00D006A2">
        <w:rPr>
          <w:rFonts w:cstheme="minorHAnsi"/>
          <w:sz w:val="24"/>
          <w:szCs w:val="24"/>
          <w:lang w:eastAsia="en-GB"/>
        </w:rPr>
        <w:br/>
        <w:t xml:space="preserve">Ministry of Labour, Social Affairs and Family of the Slovak Republic </w:t>
      </w:r>
      <w:r w:rsidR="0053627E" w:rsidRPr="00D006A2">
        <w:rPr>
          <w:rFonts w:cstheme="minorHAnsi"/>
          <w:sz w:val="24"/>
          <w:szCs w:val="24"/>
          <w:lang w:eastAsia="en-GB"/>
        </w:rPr>
        <w:br/>
        <w:t>(</w:t>
      </w:r>
      <w:proofErr w:type="spellStart"/>
      <w:r w:rsidR="0053627E" w:rsidRPr="00D006A2">
        <w:rPr>
          <w:rFonts w:cstheme="minorHAnsi"/>
          <w:sz w:val="24"/>
          <w:szCs w:val="24"/>
          <w:lang w:eastAsia="en-GB"/>
        </w:rPr>
        <w:t>MoLSAF</w:t>
      </w:r>
      <w:proofErr w:type="spellEnd"/>
      <w:r w:rsidR="0053627E" w:rsidRPr="00D006A2">
        <w:rPr>
          <w:rFonts w:cstheme="minorHAnsi"/>
          <w:sz w:val="24"/>
          <w:szCs w:val="24"/>
          <w:lang w:eastAsia="en-GB"/>
        </w:rPr>
        <w:t xml:space="preserve"> SR)</w:t>
      </w:r>
    </w:p>
    <w:p w14:paraId="45FBEAC4" w14:textId="4E2B7E8E" w:rsidR="00CC2570" w:rsidRPr="00D006A2" w:rsidRDefault="0053627E"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br/>
        <w:t>Junior Partner:</w:t>
      </w:r>
      <w:r w:rsidRPr="00D006A2">
        <w:rPr>
          <w:rFonts w:cstheme="minorHAnsi"/>
          <w:sz w:val="24"/>
          <w:szCs w:val="24"/>
          <w:lang w:eastAsia="en-GB"/>
        </w:rPr>
        <w:br/>
      </w:r>
      <w:r w:rsidR="00247815" w:rsidRPr="00D006A2">
        <w:rPr>
          <w:rFonts w:cstheme="minorHAnsi"/>
          <w:sz w:val="24"/>
          <w:szCs w:val="24"/>
          <w:lang w:eastAsia="en-GB"/>
        </w:rPr>
        <w:t>Ministry of Labour, Migrations and Social Security (MITRAM</w:t>
      </w:r>
      <w:r w:rsidR="00CC2570" w:rsidRPr="00D006A2">
        <w:rPr>
          <w:rFonts w:cstheme="minorHAnsi"/>
          <w:sz w:val="24"/>
          <w:szCs w:val="24"/>
          <w:lang w:eastAsia="en-GB"/>
        </w:rPr>
        <w:t>I</w:t>
      </w:r>
      <w:r w:rsidR="00247815" w:rsidRPr="00D006A2">
        <w:rPr>
          <w:rFonts w:cstheme="minorHAnsi"/>
          <w:sz w:val="24"/>
          <w:szCs w:val="24"/>
          <w:lang w:eastAsia="en-GB"/>
        </w:rPr>
        <w:t>SS</w:t>
      </w:r>
      <w:proofErr w:type="gramStart"/>
      <w:r w:rsidR="00CC2570" w:rsidRPr="00D006A2">
        <w:rPr>
          <w:rFonts w:cstheme="minorHAnsi"/>
          <w:sz w:val="24"/>
          <w:szCs w:val="24"/>
          <w:lang w:eastAsia="en-GB"/>
        </w:rPr>
        <w:t>).Labour</w:t>
      </w:r>
      <w:proofErr w:type="gramEnd"/>
      <w:r w:rsidR="00CC2570" w:rsidRPr="00D006A2">
        <w:rPr>
          <w:rFonts w:cstheme="minorHAnsi"/>
          <w:sz w:val="24"/>
          <w:szCs w:val="24"/>
          <w:lang w:eastAsia="en-GB"/>
        </w:rPr>
        <w:t xml:space="preserve"> and Social </w:t>
      </w:r>
      <w:r w:rsidR="00F23AD6">
        <w:rPr>
          <w:rFonts w:cstheme="minorHAnsi"/>
          <w:sz w:val="24"/>
          <w:szCs w:val="24"/>
          <w:lang w:eastAsia="en-GB"/>
        </w:rPr>
        <w:t xml:space="preserve">   </w:t>
      </w:r>
      <w:r w:rsidR="00CC2570" w:rsidRPr="00D006A2">
        <w:rPr>
          <w:rFonts w:cstheme="minorHAnsi"/>
          <w:sz w:val="24"/>
          <w:szCs w:val="24"/>
          <w:lang w:eastAsia="en-GB"/>
        </w:rPr>
        <w:t>Security</w:t>
      </w:r>
      <w:r w:rsidRPr="00D006A2">
        <w:rPr>
          <w:rFonts w:cstheme="minorHAnsi"/>
          <w:sz w:val="24"/>
          <w:szCs w:val="24"/>
          <w:lang w:eastAsia="en-GB"/>
        </w:rPr>
        <w:t xml:space="preserve"> Inspect</w:t>
      </w:r>
      <w:r w:rsidR="00CC2570" w:rsidRPr="00D006A2">
        <w:rPr>
          <w:rFonts w:cstheme="minorHAnsi"/>
          <w:sz w:val="24"/>
          <w:szCs w:val="24"/>
          <w:lang w:eastAsia="en-GB"/>
        </w:rPr>
        <w:t>orate of State Agency</w:t>
      </w:r>
    </w:p>
    <w:p w14:paraId="4CD69997" w14:textId="4E4922D9" w:rsidR="00CC2570"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Cs/>
        </w:rPr>
        <w:t xml:space="preserve">                    </w:t>
      </w:r>
      <w:r w:rsidR="00F23AD6">
        <w:rPr>
          <w:rFonts w:cstheme="minorHAnsi"/>
          <w:bCs/>
        </w:rPr>
        <w:t xml:space="preserve">   </w:t>
      </w:r>
      <w:r w:rsidRPr="00D006A2">
        <w:rPr>
          <w:rFonts w:cstheme="minorHAnsi"/>
          <w:bCs/>
        </w:rPr>
        <w:t>Ministry of Social Affairs of the Republic of Estonia</w:t>
      </w:r>
    </w:p>
    <w:p w14:paraId="66CAB6F2"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p>
    <w:p w14:paraId="66A8A671" w14:textId="429F3144"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2C4CB6" w:rsidRPr="00D006A2">
        <w:rPr>
          <w:rFonts w:cstheme="minorHAnsi"/>
          <w:sz w:val="24"/>
          <w:szCs w:val="24"/>
          <w:lang w:eastAsia="en-GB"/>
        </w:rPr>
        <w:t xml:space="preserve"> </w:t>
      </w:r>
      <w:r w:rsidRPr="00D006A2">
        <w:rPr>
          <w:rFonts w:cstheme="minorHAnsi"/>
          <w:sz w:val="24"/>
          <w:szCs w:val="24"/>
          <w:lang w:eastAsia="en-GB"/>
        </w:rPr>
        <w:t xml:space="preserve"> </w:t>
      </w:r>
      <w:r w:rsidR="00AA5AA6" w:rsidRPr="00D006A2">
        <w:rPr>
          <w:rFonts w:cstheme="minorHAnsi"/>
          <w:sz w:val="24"/>
          <w:szCs w:val="24"/>
          <w:lang w:eastAsia="en-GB"/>
        </w:rPr>
        <w:tab/>
      </w:r>
      <w:r w:rsidR="0053627E" w:rsidRPr="00D006A2">
        <w:rPr>
          <w:rFonts w:cstheme="minorHAnsi"/>
          <w:sz w:val="24"/>
          <w:szCs w:val="24"/>
          <w:lang w:eastAsia="en-GB"/>
        </w:rPr>
        <w:t>Back stopping body:</w:t>
      </w:r>
      <w:r w:rsidR="0053627E" w:rsidRPr="00D006A2">
        <w:rPr>
          <w:rFonts w:cstheme="minorHAnsi"/>
          <w:sz w:val="24"/>
          <w:szCs w:val="24"/>
          <w:lang w:eastAsia="en-GB"/>
        </w:rPr>
        <w:br/>
        <w:t>Regional Development Agency SP, Slovak Republic (RDA)</w:t>
      </w:r>
    </w:p>
    <w:p w14:paraId="5D4A4B2E" w14:textId="7D6E3A9D"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
        </w:rPr>
        <w:t xml:space="preserve">            </w:t>
      </w:r>
      <w:r w:rsidR="005E30A0" w:rsidRPr="00D006A2">
        <w:rPr>
          <w:rFonts w:cstheme="minorHAnsi"/>
          <w:b/>
        </w:rPr>
        <w:tab/>
      </w:r>
      <w:r w:rsidRPr="00D006A2">
        <w:rPr>
          <w:rFonts w:cstheme="minorHAnsi"/>
          <w:bCs/>
        </w:rPr>
        <w:t xml:space="preserve">FIIAPP F.S.P. (Fundación </w:t>
      </w:r>
      <w:proofErr w:type="spellStart"/>
      <w:r w:rsidRPr="00D006A2">
        <w:rPr>
          <w:rFonts w:cstheme="minorHAnsi"/>
          <w:bCs/>
        </w:rPr>
        <w:t>Internacional</w:t>
      </w:r>
      <w:proofErr w:type="spellEnd"/>
      <w:r w:rsidRPr="00D006A2">
        <w:rPr>
          <w:rFonts w:cstheme="minorHAnsi"/>
          <w:bCs/>
        </w:rPr>
        <w:t xml:space="preserve"> y para </w:t>
      </w:r>
      <w:proofErr w:type="spellStart"/>
      <w:r w:rsidRPr="00D006A2">
        <w:rPr>
          <w:rFonts w:cstheme="minorHAnsi"/>
          <w:bCs/>
        </w:rPr>
        <w:t>Iberoamerica</w:t>
      </w:r>
      <w:proofErr w:type="spellEnd"/>
      <w:r w:rsidRPr="00D006A2">
        <w:rPr>
          <w:rFonts w:cstheme="minorHAnsi"/>
          <w:bCs/>
        </w:rPr>
        <w:t xml:space="preserve"> de </w:t>
      </w:r>
      <w:proofErr w:type="spellStart"/>
      <w:r w:rsidRPr="00D006A2">
        <w:rPr>
          <w:rFonts w:cstheme="minorHAnsi"/>
          <w:bCs/>
        </w:rPr>
        <w:t>Admisnistración</w:t>
      </w:r>
      <w:proofErr w:type="spellEnd"/>
      <w:r w:rsidRPr="00D006A2">
        <w:rPr>
          <w:rFonts w:cstheme="minorHAnsi"/>
          <w:bCs/>
        </w:rPr>
        <w:t xml:space="preserve">    y     </w:t>
      </w:r>
    </w:p>
    <w:p w14:paraId="2C4904D6" w14:textId="08CB84B6" w:rsidR="005E30A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sz w:val="24"/>
          <w:szCs w:val="24"/>
          <w:lang w:eastAsia="en-GB"/>
        </w:rPr>
      </w:pPr>
      <w:r w:rsidRPr="00D006A2">
        <w:rPr>
          <w:rFonts w:cstheme="minorHAnsi"/>
          <w:bCs/>
        </w:rPr>
        <w:t xml:space="preserve">           </w:t>
      </w:r>
      <w:r w:rsidR="002C4CB6" w:rsidRPr="00D006A2">
        <w:rPr>
          <w:rFonts w:cstheme="minorHAnsi"/>
          <w:bCs/>
        </w:rPr>
        <w:t xml:space="preserve"> </w:t>
      </w:r>
      <w:r w:rsidRPr="00D006A2">
        <w:rPr>
          <w:rFonts w:cstheme="minorHAnsi"/>
          <w:bCs/>
        </w:rPr>
        <w:t xml:space="preserve"> </w:t>
      </w:r>
      <w:r w:rsidR="005E30A0" w:rsidRPr="00D006A2">
        <w:rPr>
          <w:rFonts w:cstheme="minorHAnsi"/>
          <w:bCs/>
        </w:rPr>
        <w:tab/>
      </w:r>
      <w:proofErr w:type="spellStart"/>
      <w:r w:rsidRPr="00D006A2">
        <w:rPr>
          <w:rFonts w:cstheme="minorHAnsi"/>
          <w:bCs/>
        </w:rPr>
        <w:t>Polítocas</w:t>
      </w:r>
      <w:proofErr w:type="spellEnd"/>
      <w:r w:rsidRPr="00D006A2">
        <w:rPr>
          <w:rFonts w:cstheme="minorHAnsi"/>
          <w:bCs/>
        </w:rPr>
        <w:t xml:space="preserve"> </w:t>
      </w:r>
      <w:proofErr w:type="spellStart"/>
      <w:r w:rsidRPr="00D006A2">
        <w:rPr>
          <w:rFonts w:cstheme="minorHAnsi"/>
          <w:bCs/>
        </w:rPr>
        <w:t>Públicas</w:t>
      </w:r>
      <w:proofErr w:type="spellEnd"/>
    </w:p>
    <w:p w14:paraId="4F2FC0C4" w14:textId="77777777" w:rsidR="005E30A0" w:rsidRPr="00D006A2" w:rsidRDefault="005E30A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18540012" w14:textId="2896129B" w:rsidR="002C4CB6" w:rsidRPr="00D006A2" w:rsidRDefault="0053627E" w:rsidP="00F23AD6">
      <w:pPr>
        <w:pBdr>
          <w:top w:val="single" w:sz="4" w:space="1" w:color="auto"/>
          <w:left w:val="single" w:sz="4" w:space="4" w:color="auto"/>
          <w:bottom w:val="single" w:sz="4" w:space="1" w:color="auto"/>
          <w:right w:val="single" w:sz="4" w:space="4" w:color="auto"/>
        </w:pBdr>
        <w:spacing w:after="0" w:line="240" w:lineRule="auto"/>
        <w:rPr>
          <w:rFonts w:cstheme="minorHAnsi"/>
          <w:bCs/>
          <w:sz w:val="24"/>
          <w:szCs w:val="24"/>
          <w:lang w:eastAsia="en-GB"/>
        </w:rPr>
      </w:pPr>
      <w:r w:rsidRPr="00DE052A">
        <w:rPr>
          <w:rFonts w:cstheme="minorHAnsi"/>
          <w:b/>
          <w:bCs/>
          <w:sz w:val="24"/>
          <w:szCs w:val="24"/>
          <w:lang w:eastAsia="en-GB"/>
        </w:rPr>
        <w:t>Beneficiary Country</w:t>
      </w:r>
      <w:r w:rsidRPr="00D006A2">
        <w:rPr>
          <w:rFonts w:cstheme="minorHAnsi"/>
          <w:sz w:val="24"/>
          <w:szCs w:val="24"/>
          <w:lang w:eastAsia="en-GB"/>
        </w:rPr>
        <w:br/>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Pr="00D006A2">
        <w:rPr>
          <w:rFonts w:cstheme="minorHAnsi"/>
          <w:sz w:val="24"/>
          <w:szCs w:val="24"/>
          <w:lang w:eastAsia="en-GB"/>
        </w:rPr>
        <w:t xml:space="preserve">Ministry of </w:t>
      </w:r>
      <w:r w:rsidR="00991109" w:rsidRPr="00D006A2">
        <w:rPr>
          <w:rFonts w:cstheme="minorHAnsi"/>
          <w:sz w:val="24"/>
          <w:szCs w:val="24"/>
          <w:lang w:eastAsia="en-GB"/>
        </w:rPr>
        <w:t xml:space="preserve">Internally Displaced Persons from the Occupied Territories, </w:t>
      </w:r>
      <w:r w:rsidR="002C4CB6" w:rsidRPr="00D006A2">
        <w:rPr>
          <w:rFonts w:cstheme="minorHAnsi"/>
          <w:sz w:val="24"/>
          <w:szCs w:val="24"/>
          <w:lang w:eastAsia="en-GB"/>
        </w:rPr>
        <w:t xml:space="preserve">  </w:t>
      </w:r>
    </w:p>
    <w:p w14:paraId="7BABBCD0" w14:textId="2F120B2C" w:rsidR="002C4CB6" w:rsidRPr="00D006A2"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53627E" w:rsidRPr="00D006A2">
        <w:rPr>
          <w:rFonts w:cstheme="minorHAnsi"/>
          <w:sz w:val="24"/>
          <w:szCs w:val="24"/>
          <w:lang w:eastAsia="en-GB"/>
        </w:rPr>
        <w:t xml:space="preserve">Labour, </w:t>
      </w:r>
      <w:r w:rsidR="00991109" w:rsidRPr="00D006A2">
        <w:rPr>
          <w:rFonts w:cstheme="minorHAnsi"/>
          <w:sz w:val="24"/>
          <w:szCs w:val="24"/>
          <w:lang w:eastAsia="en-GB"/>
        </w:rPr>
        <w:t>Health</w:t>
      </w:r>
      <w:r w:rsidR="0053627E" w:rsidRPr="00D006A2">
        <w:rPr>
          <w:rFonts w:cstheme="minorHAnsi"/>
          <w:sz w:val="24"/>
          <w:szCs w:val="24"/>
          <w:lang w:eastAsia="en-GB"/>
        </w:rPr>
        <w:t xml:space="preserve"> and Social Affairs of </w:t>
      </w:r>
      <w:r w:rsidR="00991109" w:rsidRPr="00D006A2">
        <w:rPr>
          <w:rFonts w:cstheme="minorHAnsi"/>
          <w:sz w:val="24"/>
          <w:szCs w:val="24"/>
          <w:lang w:eastAsia="en-GB"/>
        </w:rPr>
        <w:t>Georgia, (</w:t>
      </w:r>
      <w:proofErr w:type="spellStart"/>
      <w:r w:rsidR="00991109" w:rsidRPr="00D006A2">
        <w:rPr>
          <w:rFonts w:cstheme="minorHAnsi"/>
          <w:sz w:val="24"/>
          <w:szCs w:val="24"/>
          <w:lang w:eastAsia="en-GB"/>
        </w:rPr>
        <w:t>MoIDPLHSA</w:t>
      </w:r>
      <w:proofErr w:type="spellEnd"/>
      <w:proofErr w:type="gramStart"/>
      <w:r w:rsidR="00991109" w:rsidRPr="00D006A2">
        <w:rPr>
          <w:rFonts w:cstheme="minorHAnsi"/>
          <w:sz w:val="24"/>
          <w:szCs w:val="24"/>
          <w:lang w:eastAsia="en-GB"/>
        </w:rPr>
        <w:t>) ,</w:t>
      </w:r>
      <w:proofErr w:type="gramEnd"/>
      <w:r w:rsidR="00991109" w:rsidRPr="00D006A2">
        <w:rPr>
          <w:rFonts w:cstheme="minorHAnsi"/>
          <w:sz w:val="24"/>
          <w:szCs w:val="24"/>
          <w:lang w:eastAsia="en-GB"/>
        </w:rPr>
        <w:t xml:space="preserve"> Labour </w:t>
      </w:r>
      <w:r w:rsidRPr="00D006A2">
        <w:rPr>
          <w:rFonts w:cstheme="minorHAnsi"/>
          <w:sz w:val="24"/>
          <w:szCs w:val="24"/>
          <w:lang w:eastAsia="en-GB"/>
        </w:rPr>
        <w:t xml:space="preserve">   </w:t>
      </w:r>
    </w:p>
    <w:p w14:paraId="70AE43A8" w14:textId="0F2EEDB6" w:rsidR="005E30A0"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991109" w:rsidRPr="00D006A2">
        <w:rPr>
          <w:rFonts w:cstheme="minorHAnsi"/>
          <w:sz w:val="24"/>
          <w:szCs w:val="24"/>
          <w:lang w:eastAsia="en-GB"/>
        </w:rPr>
        <w:t>Conditions</w:t>
      </w:r>
      <w:r w:rsidRPr="00D006A2">
        <w:rPr>
          <w:rFonts w:cstheme="minorHAnsi"/>
          <w:sz w:val="24"/>
          <w:szCs w:val="24"/>
          <w:lang w:eastAsia="en-GB"/>
        </w:rPr>
        <w:t xml:space="preserve"> </w:t>
      </w:r>
      <w:r w:rsidR="00991109" w:rsidRPr="00D006A2">
        <w:rPr>
          <w:rFonts w:cstheme="minorHAnsi"/>
          <w:sz w:val="24"/>
          <w:szCs w:val="24"/>
          <w:lang w:eastAsia="en-GB"/>
        </w:rPr>
        <w:t>Inspecting Department</w:t>
      </w:r>
      <w:r w:rsidR="00F23AD6">
        <w:rPr>
          <w:rFonts w:cstheme="minorHAnsi"/>
          <w:sz w:val="24"/>
          <w:szCs w:val="24"/>
          <w:lang w:eastAsia="en-GB"/>
        </w:rPr>
        <w:t xml:space="preserve"> </w:t>
      </w:r>
    </w:p>
    <w:p w14:paraId="16621944"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565C986A" w14:textId="3C640761" w:rsidR="00FE117D" w:rsidRDefault="00FE117D"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r w:rsidRPr="00D006A2">
        <w:rPr>
          <w:rFonts w:cstheme="minorHAnsi"/>
          <w:sz w:val="24"/>
          <w:szCs w:val="24"/>
          <w:lang w:eastAsia="en-GB"/>
        </w:rPr>
        <w:t xml:space="preserve">Date: </w:t>
      </w:r>
      <w:bookmarkEnd w:id="7"/>
      <w:bookmarkEnd w:id="8"/>
      <w:bookmarkEnd w:id="9"/>
      <w:bookmarkEnd w:id="10"/>
      <w:bookmarkEnd w:id="11"/>
      <w:bookmarkEnd w:id="12"/>
      <w:r w:rsidR="00991109" w:rsidRPr="00D006A2">
        <w:rPr>
          <w:rFonts w:cstheme="minorHAnsi"/>
          <w:sz w:val="24"/>
          <w:szCs w:val="24"/>
          <w:lang w:eastAsia="en-GB"/>
        </w:rPr>
        <w:t xml:space="preserve">        </w:t>
      </w:r>
      <w:r w:rsidR="008B114C">
        <w:rPr>
          <w:rFonts w:cstheme="minorHAnsi"/>
          <w:sz w:val="24"/>
          <w:szCs w:val="24"/>
          <w:lang w:eastAsia="en-GB"/>
        </w:rPr>
        <w:t>August</w:t>
      </w:r>
      <w:r w:rsidR="00F35F6F">
        <w:rPr>
          <w:rFonts w:cstheme="minorHAnsi"/>
          <w:sz w:val="24"/>
          <w:szCs w:val="24"/>
          <w:lang w:eastAsia="en-GB"/>
        </w:rPr>
        <w:t xml:space="preserve"> </w:t>
      </w:r>
      <w:r w:rsidR="00B920A2">
        <w:rPr>
          <w:rFonts w:cstheme="minorHAnsi"/>
          <w:sz w:val="24"/>
          <w:szCs w:val="24"/>
          <w:lang w:eastAsia="en-GB"/>
        </w:rPr>
        <w:t>3</w:t>
      </w:r>
      <w:r w:rsidR="00B920A2" w:rsidRPr="00B920A2">
        <w:rPr>
          <w:rFonts w:cstheme="minorHAnsi"/>
          <w:sz w:val="24"/>
          <w:szCs w:val="24"/>
          <w:vertAlign w:val="superscript"/>
          <w:lang w:eastAsia="en-GB"/>
        </w:rPr>
        <w:t>rd</w:t>
      </w:r>
      <w:r w:rsidR="00991109" w:rsidRPr="00D006A2">
        <w:rPr>
          <w:rFonts w:cstheme="minorHAnsi"/>
          <w:sz w:val="24"/>
          <w:szCs w:val="24"/>
          <w:lang w:eastAsia="en-GB"/>
        </w:rPr>
        <w:t>, 2020</w:t>
      </w:r>
    </w:p>
    <w:p w14:paraId="7E722E7C" w14:textId="77777777" w:rsidR="00F23AD6" w:rsidRPr="00D006A2" w:rsidRDefault="00F23AD6"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p>
    <w:p w14:paraId="394FEE94" w14:textId="77777777" w:rsidR="00FE117D" w:rsidRPr="00D006A2" w:rsidRDefault="00FE117D" w:rsidP="00FE117D">
      <w:pPr>
        <w:tabs>
          <w:tab w:val="left" w:pos="3402"/>
          <w:tab w:val="left" w:pos="4395"/>
        </w:tabs>
        <w:spacing w:after="0" w:line="240" w:lineRule="auto"/>
        <w:jc w:val="center"/>
        <w:rPr>
          <w:rFonts w:eastAsia="Times New Roman" w:cstheme="minorHAnsi"/>
          <w:color w:val="000000"/>
          <w:sz w:val="16"/>
          <w:szCs w:val="24"/>
          <w:lang w:eastAsia="en-GB"/>
        </w:rPr>
      </w:pPr>
    </w:p>
    <w:p w14:paraId="4A8075F6" w14:textId="1A1239E6" w:rsidR="00FE117D" w:rsidRPr="00D006A2"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rPr>
          <w:rFonts w:eastAsia="Times New Roman" w:cstheme="minorHAnsi"/>
          <w:b/>
          <w:color w:val="000000"/>
          <w:sz w:val="28"/>
          <w:szCs w:val="28"/>
          <w:lang w:eastAsia="en-GB"/>
        </w:rPr>
      </w:pPr>
      <w:r w:rsidRPr="00D006A2">
        <w:rPr>
          <w:rFonts w:eastAsia="Times New Roman" w:cstheme="minorHAnsi"/>
          <w:b/>
          <w:color w:val="000000"/>
          <w:sz w:val="28"/>
          <w:szCs w:val="28"/>
          <w:lang w:eastAsia="en-GB"/>
        </w:rPr>
        <w:lastRenderedPageBreak/>
        <w:t xml:space="preserve">Twinning Grant Contract number: </w:t>
      </w:r>
      <w:r w:rsidRPr="00D006A2">
        <w:rPr>
          <w:rFonts w:eastAsia="Times New Roman" w:cstheme="minorHAnsi"/>
          <w:b/>
          <w:color w:val="000000"/>
          <w:sz w:val="28"/>
          <w:szCs w:val="28"/>
          <w:lang w:eastAsia="en-GB"/>
        </w:rPr>
        <w:tab/>
      </w:r>
      <w:r w:rsidR="002C4CB6" w:rsidRPr="00D006A2">
        <w:rPr>
          <w:rFonts w:eastAsia="Times New Roman" w:cstheme="minorHAnsi"/>
          <w:b/>
          <w:color w:val="000000"/>
          <w:sz w:val="28"/>
          <w:szCs w:val="28"/>
          <w:lang w:eastAsia="en-GB"/>
        </w:rPr>
        <w:t>ENI</w:t>
      </w:r>
      <w:r w:rsidR="002C4CB6" w:rsidRPr="00D006A2">
        <w:rPr>
          <w:rFonts w:eastAsia="Times New Roman" w:cstheme="minorHAnsi"/>
          <w:b/>
          <w:color w:val="000000"/>
          <w:sz w:val="28"/>
          <w:szCs w:val="28"/>
          <w:lang w:val="sk-SK" w:eastAsia="en-GB"/>
        </w:rPr>
        <w:t>/</w:t>
      </w:r>
      <w:r w:rsidR="002C4CB6" w:rsidRPr="00D006A2">
        <w:rPr>
          <w:rFonts w:eastAsia="Times New Roman" w:cstheme="minorHAnsi"/>
          <w:b/>
          <w:color w:val="000000"/>
          <w:sz w:val="28"/>
          <w:szCs w:val="28"/>
          <w:lang w:eastAsia="en-GB"/>
        </w:rPr>
        <w:t>2019</w:t>
      </w:r>
      <w:r w:rsidR="002C4CB6" w:rsidRPr="00D006A2">
        <w:rPr>
          <w:rFonts w:eastAsia="Times New Roman" w:cstheme="minorHAnsi"/>
          <w:b/>
          <w:color w:val="000000"/>
          <w:sz w:val="28"/>
          <w:szCs w:val="28"/>
          <w:lang w:val="sk-SK" w:eastAsia="en-GB"/>
        </w:rPr>
        <w:t>/409-668</w:t>
      </w:r>
    </w:p>
    <w:p w14:paraId="3D3A422C"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F0969B9"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2729D2F2" w14:textId="77777777" w:rsidR="00FE117D" w:rsidRPr="00D006A2" w:rsidRDefault="00FE117D" w:rsidP="00FE117D">
      <w:pPr>
        <w:spacing w:after="0" w:line="240" w:lineRule="auto"/>
        <w:rPr>
          <w:rFonts w:eastAsia="Times New Roman" w:cstheme="minorHAnsi"/>
          <w:color w:val="000000"/>
          <w:sz w:val="24"/>
          <w:szCs w:val="24"/>
          <w:lang w:eastAsia="en-GB"/>
        </w:rPr>
      </w:pPr>
    </w:p>
    <w:p w14:paraId="0A8E67C2" w14:textId="77777777" w:rsidR="00FE117D" w:rsidRPr="00D006A2" w:rsidRDefault="00FE117D" w:rsidP="00FE117D">
      <w:pPr>
        <w:pBdr>
          <w:bottom w:val="single" w:sz="6" w:space="1" w:color="auto"/>
        </w:pBdr>
        <w:spacing w:after="0" w:line="240" w:lineRule="auto"/>
        <w:ind w:left="851" w:hanging="851"/>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1.</w:t>
      </w:r>
      <w:r w:rsidRPr="00D006A2">
        <w:rPr>
          <w:rFonts w:eastAsia="Times New Roman" w:cstheme="minorHAnsi"/>
          <w:b/>
          <w:color w:val="000000"/>
          <w:sz w:val="24"/>
          <w:szCs w:val="24"/>
          <w:lang w:eastAsia="en-GB"/>
        </w:rPr>
        <w:tab/>
        <w:t>Overview</w:t>
      </w:r>
    </w:p>
    <w:p w14:paraId="142F28CA" w14:textId="77777777" w:rsidR="00FE117D" w:rsidRPr="00D006A2" w:rsidRDefault="00FE117D" w:rsidP="00FE117D">
      <w:pPr>
        <w:spacing w:after="0" w:line="240" w:lineRule="auto"/>
        <w:rPr>
          <w:rFonts w:eastAsia="Times New Roman" w:cstheme="minorHAnsi"/>
          <w:color w:val="000000"/>
          <w:sz w:val="24"/>
          <w:szCs w:val="24"/>
          <w:lang w:eastAsia="en-GB"/>
        </w:rPr>
      </w:pPr>
    </w:p>
    <w:p w14:paraId="703C8068"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 xml:space="preserve">The </w:t>
      </w:r>
      <w:r w:rsidRPr="00D006A2">
        <w:rPr>
          <w:rFonts w:eastAsia="Times New Roman" w:cstheme="minorHAnsi"/>
          <w:b/>
          <w:color w:val="000000"/>
          <w:sz w:val="24"/>
          <w:szCs w:val="24"/>
          <w:lang w:eastAsia="en-GB"/>
        </w:rPr>
        <w:t>Interim Quarterly Report/Final Report</w:t>
      </w:r>
      <w:r w:rsidRPr="00D006A2">
        <w:rPr>
          <w:rFonts w:eastAsia="Times New Roman" w:cstheme="minorHAnsi"/>
          <w:color w:val="000000"/>
          <w:sz w:val="24"/>
          <w:szCs w:val="24"/>
          <w:lang w:eastAsia="en-GB"/>
        </w:rPr>
        <w:t xml:space="preserve"> for the project comprises the following parts:</w:t>
      </w:r>
    </w:p>
    <w:p w14:paraId="5C170A5E" w14:textId="77777777" w:rsidR="00FE117D" w:rsidRPr="00D006A2" w:rsidRDefault="00FE117D" w:rsidP="00FE117D">
      <w:pPr>
        <w:spacing w:after="0" w:line="240" w:lineRule="auto"/>
        <w:rPr>
          <w:rFonts w:eastAsia="Times New Roman" w:cstheme="minorHAnsi"/>
          <w:color w:val="000000"/>
          <w:sz w:val="24"/>
          <w:szCs w:val="24"/>
          <w:lang w:eastAsia="en-GB"/>
        </w:rPr>
      </w:pPr>
    </w:p>
    <w:p w14:paraId="7AF5AA43" w14:textId="77777777" w:rsidR="00FE117D" w:rsidRPr="00D006A2" w:rsidRDefault="00FE117D" w:rsidP="00FE117D">
      <w:pPr>
        <w:spacing w:after="0" w:line="240" w:lineRule="auto"/>
        <w:ind w:left="1134" w:hanging="1134"/>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0</w:t>
      </w:r>
      <w:r w:rsidRPr="00D006A2">
        <w:rPr>
          <w:rFonts w:eastAsia="Times New Roman" w:cstheme="minorHAnsi"/>
          <w:color w:val="000000"/>
          <w:sz w:val="24"/>
          <w:szCs w:val="24"/>
          <w:lang w:eastAsia="en-GB"/>
        </w:rPr>
        <w:tab/>
        <w:t xml:space="preserve">Executive summary listing decisions needed to be taken by the Project Steering Committee </w:t>
      </w:r>
    </w:p>
    <w:p w14:paraId="3D91BEAE"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1</w:t>
      </w:r>
      <w:r w:rsidRPr="00D006A2">
        <w:rPr>
          <w:rFonts w:eastAsia="Times New Roman" w:cstheme="minorHAnsi"/>
          <w:color w:val="000000"/>
          <w:sz w:val="24"/>
          <w:szCs w:val="24"/>
          <w:lang w:eastAsia="en-GB"/>
        </w:rPr>
        <w:tab/>
        <w:t xml:space="preserve">Basic data on the project </w:t>
      </w:r>
    </w:p>
    <w:p w14:paraId="1B4CFA3F"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2</w:t>
      </w:r>
      <w:r w:rsidRPr="00D006A2">
        <w:rPr>
          <w:rFonts w:eastAsia="Times New Roman" w:cstheme="minorHAnsi"/>
          <w:color w:val="000000"/>
          <w:sz w:val="24"/>
          <w:szCs w:val="24"/>
          <w:lang w:eastAsia="en-GB"/>
        </w:rPr>
        <w:tab/>
        <w:t>Content: progress achieved in the implementation of the Twinning project during the reporting period and schedule for the remaining period</w:t>
      </w:r>
    </w:p>
    <w:p w14:paraId="7328FEFA"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3</w:t>
      </w:r>
      <w:r w:rsidRPr="00D006A2">
        <w:rPr>
          <w:rFonts w:eastAsia="Times New Roman" w:cstheme="minorHAnsi"/>
          <w:color w:val="000000"/>
          <w:sz w:val="24"/>
          <w:szCs w:val="24"/>
          <w:lang w:eastAsia="en-GB"/>
        </w:rPr>
        <w:tab/>
        <w:t>Expenditure: actual expenditure in relation to budgeted expenditure</w:t>
      </w:r>
    </w:p>
    <w:p w14:paraId="28E53665" w14:textId="621699B0" w:rsidR="008B114C" w:rsidRPr="00D006A2" w:rsidDel="00E90434" w:rsidRDefault="00FE117D" w:rsidP="008B114C">
      <w:pPr>
        <w:pBdr>
          <w:bottom w:val="single" w:sz="6" w:space="1" w:color="auto"/>
        </w:pBdr>
        <w:tabs>
          <w:tab w:val="left" w:pos="851"/>
        </w:tabs>
        <w:spacing w:after="0" w:line="240" w:lineRule="auto"/>
        <w:rPr>
          <w:rFonts w:eastAsia="Times New Roman" w:cstheme="minorHAnsi"/>
          <w:sz w:val="24"/>
          <w:szCs w:val="24"/>
          <w:lang w:eastAsia="en-GB"/>
        </w:rPr>
      </w:pPr>
      <w:r w:rsidRPr="00D006A2">
        <w:rPr>
          <w:rFonts w:eastAsia="Times New Roman" w:cstheme="minorHAnsi"/>
          <w:b/>
          <w:color w:val="000000"/>
          <w:sz w:val="24"/>
          <w:szCs w:val="24"/>
          <w:lang w:eastAsia="en-GB"/>
        </w:rPr>
        <w:tab/>
      </w:r>
    </w:p>
    <w:p w14:paraId="7605D5EF" w14:textId="1812D958" w:rsidR="00FE117D" w:rsidRDefault="00FE117D" w:rsidP="00FE117D">
      <w:pPr>
        <w:rPr>
          <w:rFonts w:eastAsia="Times New Roman" w:cstheme="minorHAnsi"/>
          <w:color w:val="000000"/>
          <w:sz w:val="24"/>
          <w:szCs w:val="24"/>
          <w:lang w:eastAsia="en-GB"/>
        </w:rPr>
      </w:pPr>
    </w:p>
    <w:p w14:paraId="2628C7BB" w14:textId="058324B5" w:rsidR="008B114C" w:rsidRDefault="008B114C" w:rsidP="00FE117D">
      <w:pPr>
        <w:rPr>
          <w:rFonts w:eastAsia="Times New Roman" w:cstheme="minorHAnsi"/>
          <w:color w:val="000000"/>
          <w:sz w:val="24"/>
          <w:szCs w:val="24"/>
          <w:lang w:eastAsia="en-GB"/>
        </w:rPr>
      </w:pPr>
    </w:p>
    <w:p w14:paraId="1323EA14" w14:textId="63D7CF30" w:rsidR="008B114C" w:rsidRDefault="008B114C" w:rsidP="00FE117D">
      <w:pPr>
        <w:rPr>
          <w:rFonts w:eastAsia="Times New Roman" w:cstheme="minorHAnsi"/>
          <w:color w:val="000000"/>
          <w:sz w:val="24"/>
          <w:szCs w:val="24"/>
          <w:lang w:eastAsia="en-GB"/>
        </w:rPr>
      </w:pPr>
    </w:p>
    <w:p w14:paraId="6934610B" w14:textId="197BBF76" w:rsidR="008B114C" w:rsidRDefault="008B114C" w:rsidP="00FE117D">
      <w:pPr>
        <w:rPr>
          <w:rFonts w:eastAsia="Times New Roman" w:cstheme="minorHAnsi"/>
          <w:color w:val="000000"/>
          <w:sz w:val="24"/>
          <w:szCs w:val="24"/>
          <w:lang w:eastAsia="en-GB"/>
        </w:rPr>
      </w:pPr>
    </w:p>
    <w:p w14:paraId="3B6CCAE3" w14:textId="57B04912" w:rsidR="008B114C" w:rsidRDefault="008B114C" w:rsidP="00FE117D">
      <w:pPr>
        <w:rPr>
          <w:rFonts w:eastAsia="Times New Roman" w:cstheme="minorHAnsi"/>
          <w:color w:val="000000"/>
          <w:sz w:val="24"/>
          <w:szCs w:val="24"/>
          <w:lang w:eastAsia="en-GB"/>
        </w:rPr>
      </w:pPr>
    </w:p>
    <w:p w14:paraId="20F012E1" w14:textId="414A81EF" w:rsidR="008B114C" w:rsidRDefault="008B114C" w:rsidP="00FE117D">
      <w:pPr>
        <w:rPr>
          <w:rFonts w:eastAsia="Times New Roman" w:cstheme="minorHAnsi"/>
          <w:color w:val="000000"/>
          <w:sz w:val="24"/>
          <w:szCs w:val="24"/>
          <w:lang w:eastAsia="en-GB"/>
        </w:rPr>
      </w:pPr>
    </w:p>
    <w:p w14:paraId="62678DCE" w14:textId="39B80BD3" w:rsidR="008B114C" w:rsidRDefault="008B114C" w:rsidP="00FE117D">
      <w:pPr>
        <w:rPr>
          <w:rFonts w:eastAsia="Times New Roman" w:cstheme="minorHAnsi"/>
          <w:color w:val="000000"/>
          <w:sz w:val="24"/>
          <w:szCs w:val="24"/>
          <w:lang w:eastAsia="en-GB"/>
        </w:rPr>
      </w:pPr>
    </w:p>
    <w:p w14:paraId="64AA7E62" w14:textId="7BBF628B" w:rsidR="008B114C" w:rsidRDefault="008B114C" w:rsidP="00FE117D">
      <w:pPr>
        <w:rPr>
          <w:rFonts w:eastAsia="Times New Roman" w:cstheme="minorHAnsi"/>
          <w:color w:val="000000"/>
          <w:sz w:val="24"/>
          <w:szCs w:val="24"/>
          <w:lang w:eastAsia="en-GB"/>
        </w:rPr>
      </w:pPr>
    </w:p>
    <w:p w14:paraId="783472BE" w14:textId="0F22D3CB" w:rsidR="008B114C" w:rsidRDefault="008B114C" w:rsidP="00FE117D">
      <w:pPr>
        <w:rPr>
          <w:rFonts w:eastAsia="Times New Roman" w:cstheme="minorHAnsi"/>
          <w:color w:val="000000"/>
          <w:sz w:val="24"/>
          <w:szCs w:val="24"/>
          <w:lang w:eastAsia="en-GB"/>
        </w:rPr>
      </w:pPr>
    </w:p>
    <w:p w14:paraId="4623D475" w14:textId="679A71CE" w:rsidR="008B114C" w:rsidRDefault="008B114C" w:rsidP="00FE117D">
      <w:pPr>
        <w:rPr>
          <w:rFonts w:eastAsia="Times New Roman" w:cstheme="minorHAnsi"/>
          <w:color w:val="000000"/>
          <w:sz w:val="24"/>
          <w:szCs w:val="24"/>
          <w:lang w:eastAsia="en-GB"/>
        </w:rPr>
      </w:pPr>
    </w:p>
    <w:p w14:paraId="2B0CDBDB" w14:textId="275B293E" w:rsidR="008B114C" w:rsidRDefault="008B114C" w:rsidP="00FE117D">
      <w:pPr>
        <w:rPr>
          <w:rFonts w:eastAsia="Times New Roman" w:cstheme="minorHAnsi"/>
          <w:color w:val="000000"/>
          <w:sz w:val="24"/>
          <w:szCs w:val="24"/>
          <w:lang w:eastAsia="en-GB"/>
        </w:rPr>
      </w:pPr>
    </w:p>
    <w:p w14:paraId="6F49EA57" w14:textId="01AFFC01" w:rsidR="008B114C" w:rsidRDefault="008B114C" w:rsidP="00FE117D">
      <w:pPr>
        <w:rPr>
          <w:rFonts w:eastAsia="Times New Roman" w:cstheme="minorHAnsi"/>
          <w:color w:val="000000"/>
          <w:sz w:val="24"/>
          <w:szCs w:val="24"/>
          <w:lang w:eastAsia="en-GB"/>
        </w:rPr>
      </w:pPr>
    </w:p>
    <w:p w14:paraId="57635128" w14:textId="182D5E7A" w:rsidR="008B114C" w:rsidRDefault="008B114C" w:rsidP="00FE117D">
      <w:pPr>
        <w:rPr>
          <w:rFonts w:eastAsia="Times New Roman" w:cstheme="minorHAnsi"/>
          <w:color w:val="000000"/>
          <w:sz w:val="24"/>
          <w:szCs w:val="24"/>
          <w:lang w:eastAsia="en-GB"/>
        </w:rPr>
      </w:pPr>
    </w:p>
    <w:p w14:paraId="1F8E2ADD" w14:textId="2C0F3122" w:rsidR="008B114C" w:rsidRDefault="008B114C" w:rsidP="00FE117D">
      <w:pPr>
        <w:rPr>
          <w:rFonts w:eastAsia="Times New Roman" w:cstheme="minorHAnsi"/>
          <w:color w:val="000000"/>
          <w:sz w:val="24"/>
          <w:szCs w:val="24"/>
          <w:lang w:eastAsia="en-GB"/>
        </w:rPr>
      </w:pPr>
    </w:p>
    <w:p w14:paraId="5DDCBED0" w14:textId="78912D1E" w:rsidR="008B114C" w:rsidRDefault="008B114C" w:rsidP="00FE117D">
      <w:pPr>
        <w:rPr>
          <w:rFonts w:eastAsia="Times New Roman" w:cstheme="minorHAnsi"/>
          <w:color w:val="000000"/>
          <w:sz w:val="24"/>
          <w:szCs w:val="24"/>
          <w:lang w:eastAsia="en-GB"/>
        </w:rPr>
      </w:pPr>
    </w:p>
    <w:p w14:paraId="747CC5E4" w14:textId="77777777" w:rsidR="008B114C" w:rsidRDefault="008B114C" w:rsidP="00FE117D">
      <w:pPr>
        <w:rPr>
          <w:rFonts w:eastAsia="Times New Roman" w:cstheme="minorHAnsi"/>
          <w:color w:val="000000"/>
          <w:sz w:val="24"/>
          <w:szCs w:val="24"/>
          <w:lang w:eastAsia="en-GB"/>
        </w:rPr>
      </w:pPr>
    </w:p>
    <w:p w14:paraId="690614D8" w14:textId="295A9E8D" w:rsidR="008B114C" w:rsidRDefault="008B114C" w:rsidP="00FE117D">
      <w:pPr>
        <w:rPr>
          <w:rFonts w:eastAsia="Times New Roman" w:cstheme="minorHAnsi"/>
          <w:color w:val="000000"/>
          <w:sz w:val="24"/>
          <w:szCs w:val="24"/>
          <w:lang w:eastAsia="en-GB"/>
        </w:rPr>
      </w:pPr>
    </w:p>
    <w:p w14:paraId="14815946" w14:textId="77777777" w:rsidR="008B114C" w:rsidRPr="00D006A2" w:rsidRDefault="008B114C" w:rsidP="00FE117D">
      <w:pPr>
        <w:rPr>
          <w:rFonts w:eastAsia="Times New Roman" w:cstheme="minorHAnsi"/>
          <w:color w:val="000000"/>
          <w:sz w:val="24"/>
          <w:szCs w:val="24"/>
          <w:lang w:eastAsia="en-GB"/>
        </w:rPr>
      </w:pPr>
    </w:p>
    <w:p w14:paraId="58ED2955" w14:textId="79D16F05" w:rsidR="00FE117D" w:rsidRPr="00807D1E"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lastRenderedPageBreak/>
        <w:t xml:space="preserve">Twinning Grant Contract number: </w:t>
      </w:r>
      <w:r w:rsidR="001069A2" w:rsidRPr="00807D1E">
        <w:rPr>
          <w:rFonts w:eastAsia="Times New Roman" w:cstheme="minorHAnsi"/>
          <w:b/>
          <w:color w:val="000000"/>
          <w:sz w:val="24"/>
          <w:szCs w:val="24"/>
          <w:lang w:eastAsia="en-GB"/>
        </w:rPr>
        <w:t>ENI/2019/409-</w:t>
      </w:r>
      <w:proofErr w:type="gramStart"/>
      <w:r w:rsidR="001069A2" w:rsidRPr="00807D1E">
        <w:rPr>
          <w:rFonts w:eastAsia="Times New Roman" w:cstheme="minorHAnsi"/>
          <w:b/>
          <w:color w:val="000000"/>
          <w:sz w:val="24"/>
          <w:szCs w:val="24"/>
          <w:lang w:eastAsia="en-GB"/>
        </w:rPr>
        <w:t xml:space="preserve">668  </w:t>
      </w:r>
      <w:r w:rsidR="002C4CB6" w:rsidRPr="00807D1E">
        <w:rPr>
          <w:rFonts w:eastAsia="Times New Roman" w:cstheme="minorHAnsi"/>
          <w:b/>
          <w:i/>
          <w:color w:val="000000"/>
          <w:sz w:val="24"/>
          <w:szCs w:val="24"/>
          <w:lang w:eastAsia="en-GB"/>
        </w:rPr>
        <w:t>GE</w:t>
      </w:r>
      <w:proofErr w:type="gramEnd"/>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17</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ENI</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OT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02 19</w:t>
      </w:r>
    </w:p>
    <w:p w14:paraId="4453E3EC"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615BC01B"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17E5B0D1"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Section 0</w:t>
      </w:r>
      <w:r w:rsidRPr="00807D1E">
        <w:rPr>
          <w:rFonts w:eastAsia="Times New Roman" w:cstheme="minorHAnsi"/>
          <w:b/>
          <w:color w:val="000000"/>
          <w:sz w:val="24"/>
          <w:szCs w:val="24"/>
          <w:lang w:eastAsia="en-GB"/>
        </w:rPr>
        <w:tab/>
      </w:r>
    </w:p>
    <w:p w14:paraId="61BCEFB5"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Executive summary</w:t>
      </w:r>
    </w:p>
    <w:p w14:paraId="2844CBEC" w14:textId="77777777" w:rsidR="00FE117D" w:rsidRPr="00D006A2" w:rsidRDefault="00FE117D" w:rsidP="00F61405">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11484CA7" w14:textId="77777777" w:rsidR="00F61405" w:rsidRDefault="00F61405" w:rsidP="00F61405">
      <w:pPr>
        <w:pStyle w:val="Zkladntext"/>
        <w:spacing w:before="0" w:after="0" w:line="240" w:lineRule="auto"/>
        <w:jc w:val="both"/>
        <w:rPr>
          <w:rFonts w:cstheme="minorHAnsi"/>
          <w:sz w:val="22"/>
        </w:rPr>
      </w:pPr>
    </w:p>
    <w:p w14:paraId="0632E6AD" w14:textId="7807BA2D" w:rsidR="00A12C10" w:rsidRPr="00231F19" w:rsidRDefault="001069A2" w:rsidP="00231F19">
      <w:pPr>
        <w:pStyle w:val="Zkladntext"/>
        <w:spacing w:before="120" w:after="120"/>
        <w:jc w:val="both"/>
        <w:rPr>
          <w:rFonts w:cstheme="minorHAnsi"/>
          <w:sz w:val="22"/>
        </w:rPr>
      </w:pPr>
      <w:r w:rsidRPr="00231F19">
        <w:rPr>
          <w:rFonts w:cstheme="minorHAnsi"/>
          <w:sz w:val="22"/>
        </w:rPr>
        <w:t xml:space="preserve">Information provided in this Interim </w:t>
      </w:r>
      <w:r w:rsidR="007132C3" w:rsidRPr="00231F19">
        <w:rPr>
          <w:rFonts w:cstheme="minorHAnsi"/>
          <w:sz w:val="22"/>
        </w:rPr>
        <w:t>Quarterly</w:t>
      </w:r>
      <w:r w:rsidRPr="00231F19">
        <w:rPr>
          <w:rFonts w:cstheme="minorHAnsi"/>
          <w:sz w:val="22"/>
        </w:rPr>
        <w:t xml:space="preserve"> Report covers the period from 7th </w:t>
      </w:r>
      <w:r w:rsidR="007B02E9">
        <w:rPr>
          <w:rFonts w:cstheme="minorHAnsi"/>
          <w:sz w:val="22"/>
        </w:rPr>
        <w:t>Apri</w:t>
      </w:r>
      <w:r w:rsidR="00FA599D">
        <w:rPr>
          <w:rFonts w:cstheme="minorHAnsi"/>
          <w:sz w:val="22"/>
        </w:rPr>
        <w:t>l</w:t>
      </w:r>
      <w:r w:rsidR="00AC4554">
        <w:rPr>
          <w:rFonts w:cstheme="minorHAnsi"/>
          <w:sz w:val="22"/>
        </w:rPr>
        <w:t>, 2020</w:t>
      </w:r>
      <w:r w:rsidRPr="00231F19">
        <w:rPr>
          <w:rFonts w:cstheme="minorHAnsi"/>
          <w:sz w:val="22"/>
        </w:rPr>
        <w:t xml:space="preserve"> – </w:t>
      </w:r>
      <w:r w:rsidR="00AC4554">
        <w:rPr>
          <w:rFonts w:cstheme="minorHAnsi"/>
          <w:sz w:val="22"/>
        </w:rPr>
        <w:t>6</w:t>
      </w:r>
      <w:r w:rsidRPr="00231F19">
        <w:rPr>
          <w:rFonts w:cstheme="minorHAnsi"/>
          <w:sz w:val="22"/>
        </w:rPr>
        <w:t xml:space="preserve">th </w:t>
      </w:r>
      <w:r w:rsidR="007B02E9">
        <w:rPr>
          <w:rFonts w:cstheme="minorHAnsi"/>
          <w:sz w:val="22"/>
        </w:rPr>
        <w:t>July</w:t>
      </w:r>
      <w:r w:rsidRPr="00231F19">
        <w:rPr>
          <w:rFonts w:cstheme="minorHAnsi"/>
          <w:sz w:val="22"/>
        </w:rPr>
        <w:t xml:space="preserve">, 2020. </w:t>
      </w:r>
    </w:p>
    <w:p w14:paraId="270F26FF" w14:textId="0B6E4336" w:rsidR="00FA599D" w:rsidRDefault="00FA599D" w:rsidP="00B920A2">
      <w:pPr>
        <w:spacing w:after="0" w:line="240" w:lineRule="auto"/>
        <w:jc w:val="both"/>
        <w:rPr>
          <w:rFonts w:eastAsia="Times New Roman" w:cstheme="minorHAnsi"/>
          <w:color w:val="000000"/>
          <w:lang w:eastAsia="en-GB"/>
        </w:rPr>
      </w:pPr>
      <w:r w:rsidRPr="00FA599D">
        <w:rPr>
          <w:rFonts w:cstheme="minorHAnsi"/>
        </w:rPr>
        <w:t>Since 7th April 2020 to the end of reporting period (6</w:t>
      </w:r>
      <w:r w:rsidRPr="00FA599D">
        <w:rPr>
          <w:rFonts w:cstheme="minorHAnsi"/>
          <w:vertAlign w:val="superscript"/>
        </w:rPr>
        <w:t>th</w:t>
      </w:r>
      <w:r w:rsidRPr="00FA599D">
        <w:rPr>
          <w:rFonts w:cstheme="minorHAnsi"/>
        </w:rPr>
        <w:t xml:space="preserve"> July, 2020) most of activities were implemented as proposed in the work plan, however, with a different delay in implementation of different activities as a respond to the pandemic consequences and the appropriate measures taken</w:t>
      </w:r>
      <w:r w:rsidR="00B920A2">
        <w:rPr>
          <w:rFonts w:cstheme="minorHAnsi"/>
        </w:rPr>
        <w:t>.</w:t>
      </w:r>
    </w:p>
    <w:p w14:paraId="20151715" w14:textId="77777777" w:rsidR="00B920A2" w:rsidRPr="00B920A2" w:rsidRDefault="00B920A2" w:rsidP="00B920A2">
      <w:pPr>
        <w:spacing w:after="0" w:line="240" w:lineRule="auto"/>
        <w:jc w:val="both"/>
        <w:rPr>
          <w:rFonts w:eastAsia="Times New Roman" w:cstheme="minorHAnsi"/>
          <w:color w:val="000000"/>
          <w:lang w:eastAsia="en-GB"/>
        </w:rPr>
      </w:pPr>
    </w:p>
    <w:p w14:paraId="1F155200" w14:textId="0859F718" w:rsidR="004678A4" w:rsidRPr="00FA599D" w:rsidRDefault="004678A4" w:rsidP="004678A4">
      <w:pPr>
        <w:jc w:val="both"/>
        <w:rPr>
          <w:rFonts w:cstheme="minorHAnsi"/>
          <w:color w:val="000000"/>
        </w:rPr>
      </w:pPr>
      <w:r w:rsidRPr="00FA599D">
        <w:rPr>
          <w:rFonts w:cstheme="minorHAnsi"/>
          <w:color w:val="000000"/>
        </w:rPr>
        <w:t xml:space="preserve">In general, shifting to remote work mode due to a </w:t>
      </w:r>
      <w:proofErr w:type="spellStart"/>
      <w:r w:rsidRPr="00FA599D">
        <w:rPr>
          <w:rFonts w:cstheme="minorHAnsi"/>
          <w:color w:val="000000"/>
        </w:rPr>
        <w:t>Covid</w:t>
      </w:r>
      <w:proofErr w:type="spellEnd"/>
      <w:r w:rsidRPr="00FA599D">
        <w:rPr>
          <w:rFonts w:cstheme="minorHAnsi"/>
          <w:color w:val="000000"/>
        </w:rPr>
        <w:t xml:space="preserve"> -19 pandemic have </w:t>
      </w:r>
      <w:r w:rsidRPr="00FA599D">
        <w:rPr>
          <w:rFonts w:cstheme="minorHAnsi"/>
          <w:color w:val="000000"/>
          <w:lang w:val="en-US"/>
        </w:rPr>
        <w:t>slowed down</w:t>
      </w:r>
      <w:r w:rsidRPr="00FA599D">
        <w:rPr>
          <w:rFonts w:cstheme="minorHAnsi"/>
          <w:color w:val="000000"/>
        </w:rPr>
        <w:t xml:space="preserve"> the implementation of project activities and caused delays. Precise planning has faced to a </w:t>
      </w:r>
      <w:proofErr w:type="gramStart"/>
      <w:r w:rsidR="00FA599D" w:rsidRPr="00FA599D">
        <w:rPr>
          <w:rFonts w:cstheme="minorHAnsi"/>
          <w:color w:val="000000"/>
        </w:rPr>
        <w:t>certain unforeseen operational circumstance</w:t>
      </w:r>
      <w:r w:rsidR="00FA599D">
        <w:rPr>
          <w:rFonts w:cstheme="minorHAnsi"/>
          <w:color w:val="000000"/>
        </w:rPr>
        <w:t>s</w:t>
      </w:r>
      <w:proofErr w:type="gramEnd"/>
      <w:r w:rsidRPr="00FA599D">
        <w:rPr>
          <w:rFonts w:cstheme="minorHAnsi"/>
          <w:color w:val="000000"/>
        </w:rPr>
        <w:t xml:space="preserve"> on both sides which </w:t>
      </w:r>
      <w:r w:rsidR="00FA599D">
        <w:rPr>
          <w:rFonts w:cstheme="minorHAnsi"/>
          <w:color w:val="000000"/>
        </w:rPr>
        <w:t xml:space="preserve">was </w:t>
      </w:r>
      <w:r w:rsidRPr="00FA599D">
        <w:rPr>
          <w:rFonts w:cstheme="minorHAnsi"/>
          <w:color w:val="000000"/>
        </w:rPr>
        <w:t>taken into a consideration when re-planning the next quarter.</w:t>
      </w:r>
    </w:p>
    <w:p w14:paraId="1991854D" w14:textId="7E3A4453" w:rsidR="00FA599D" w:rsidRDefault="00FA599D" w:rsidP="004678A4">
      <w:pPr>
        <w:jc w:val="both"/>
        <w:rPr>
          <w:rFonts w:cstheme="minorHAnsi"/>
          <w:color w:val="000000"/>
        </w:rPr>
      </w:pPr>
      <w:r>
        <w:rPr>
          <w:rFonts w:cstheme="minorHAnsi"/>
          <w:color w:val="000000"/>
        </w:rPr>
        <w:t>During the reporting period f</w:t>
      </w:r>
      <w:r w:rsidR="004678A4" w:rsidRPr="00FA599D">
        <w:rPr>
          <w:rFonts w:cstheme="minorHAnsi"/>
          <w:color w:val="000000"/>
        </w:rPr>
        <w:t xml:space="preserve">ace to face communication </w:t>
      </w:r>
      <w:r>
        <w:rPr>
          <w:rFonts w:cstheme="minorHAnsi"/>
          <w:color w:val="000000"/>
        </w:rPr>
        <w:t>was</w:t>
      </w:r>
      <w:r w:rsidR="004678A4" w:rsidRPr="00FA599D">
        <w:rPr>
          <w:rFonts w:cstheme="minorHAnsi"/>
          <w:color w:val="000000"/>
        </w:rPr>
        <w:t xml:space="preserve"> replaced by </w:t>
      </w:r>
      <w:r>
        <w:rPr>
          <w:rFonts w:cstheme="minorHAnsi"/>
          <w:color w:val="000000"/>
        </w:rPr>
        <w:t>hundreds of</w:t>
      </w:r>
      <w:r w:rsidR="004678A4" w:rsidRPr="00FA599D">
        <w:rPr>
          <w:rFonts w:cstheme="minorHAnsi"/>
          <w:color w:val="000000"/>
        </w:rPr>
        <w:t xml:space="preserve"> audio calls using different application (ZOOM, </w:t>
      </w:r>
      <w:proofErr w:type="spellStart"/>
      <w:r w:rsidR="004678A4" w:rsidRPr="00FA599D">
        <w:rPr>
          <w:rFonts w:cstheme="minorHAnsi"/>
          <w:color w:val="000000"/>
        </w:rPr>
        <w:t>Whatsapp</w:t>
      </w:r>
      <w:proofErr w:type="spellEnd"/>
      <w:r w:rsidR="004678A4" w:rsidRPr="00FA599D">
        <w:rPr>
          <w:rFonts w:cstheme="minorHAnsi"/>
          <w:color w:val="000000"/>
        </w:rPr>
        <w:t xml:space="preserve">, etc.)  and in the beginning, it took </w:t>
      </w:r>
      <w:r>
        <w:rPr>
          <w:rFonts w:cstheme="minorHAnsi"/>
          <w:color w:val="000000"/>
        </w:rPr>
        <w:t xml:space="preserve">much </w:t>
      </w:r>
      <w:r w:rsidR="004678A4" w:rsidRPr="00FA599D">
        <w:rPr>
          <w:rFonts w:cstheme="minorHAnsi"/>
          <w:color w:val="000000"/>
        </w:rPr>
        <w:t xml:space="preserve">more time as expected and therefore it has been reflected in the higher pressure on the timeline on both sides. </w:t>
      </w:r>
    </w:p>
    <w:p w14:paraId="5C1BC1CB" w14:textId="77777777" w:rsidR="00B920A2" w:rsidRDefault="004678A4" w:rsidP="004678A4">
      <w:pPr>
        <w:jc w:val="both"/>
        <w:rPr>
          <w:rFonts w:cstheme="minorHAnsi"/>
          <w:color w:val="000000"/>
          <w:lang w:val="en-US"/>
        </w:rPr>
      </w:pPr>
      <w:r w:rsidRPr="00FA599D">
        <w:rPr>
          <w:rFonts w:cstheme="minorHAnsi"/>
          <w:color w:val="000000"/>
        </w:rPr>
        <w:t xml:space="preserve">Concrete and updated time schedule – dates for each activity and missions were </w:t>
      </w:r>
      <w:r w:rsidR="00FA599D">
        <w:rPr>
          <w:rFonts w:cstheme="minorHAnsi"/>
          <w:color w:val="000000"/>
        </w:rPr>
        <w:t xml:space="preserve">carefully </w:t>
      </w:r>
      <w:r w:rsidRPr="00FA599D">
        <w:rPr>
          <w:rFonts w:cstheme="minorHAnsi"/>
          <w:color w:val="000000"/>
        </w:rPr>
        <w:t xml:space="preserve">prepared and consulted </w:t>
      </w:r>
      <w:r w:rsidR="00FA599D">
        <w:rPr>
          <w:rFonts w:cstheme="minorHAnsi"/>
          <w:color w:val="000000"/>
        </w:rPr>
        <w:t xml:space="preserve">in many </w:t>
      </w:r>
      <w:r w:rsidR="008014D2" w:rsidRPr="00FA599D">
        <w:rPr>
          <w:rFonts w:cstheme="minorHAnsi"/>
          <w:color w:val="000000"/>
        </w:rPr>
        <w:t>details</w:t>
      </w:r>
      <w:r w:rsidR="00FA599D" w:rsidRPr="00FA599D">
        <w:rPr>
          <w:rFonts w:cstheme="minorHAnsi"/>
          <w:color w:val="000000"/>
        </w:rPr>
        <w:t xml:space="preserve"> </w:t>
      </w:r>
      <w:r w:rsidRPr="00FA599D">
        <w:rPr>
          <w:rFonts w:cstheme="minorHAnsi"/>
          <w:color w:val="000000"/>
        </w:rPr>
        <w:t xml:space="preserve">with the beneficiary and MS ST experts. Taking into consideration both administrations (TW and BA), they </w:t>
      </w:r>
      <w:r w:rsidR="00FA599D">
        <w:rPr>
          <w:rFonts w:cstheme="minorHAnsi"/>
          <w:color w:val="000000"/>
        </w:rPr>
        <w:t xml:space="preserve">commonly </w:t>
      </w:r>
      <w:r w:rsidRPr="00FA599D">
        <w:rPr>
          <w:rFonts w:cstheme="minorHAnsi"/>
          <w:color w:val="000000"/>
        </w:rPr>
        <w:t>expressed</w:t>
      </w:r>
      <w:r w:rsidRPr="00FA599D">
        <w:rPr>
          <w:rFonts w:cstheme="minorHAnsi"/>
          <w:color w:val="000000"/>
          <w:lang w:val="en-US"/>
        </w:rPr>
        <w:t xml:space="preserve"> readiness and willingness to adapt to new reality and after a certain period both administrations were fully engaged in remote activities</w:t>
      </w:r>
      <w:r w:rsidR="00FA599D">
        <w:rPr>
          <w:rFonts w:cstheme="minorHAnsi"/>
          <w:color w:val="000000"/>
          <w:lang w:val="en-US"/>
        </w:rPr>
        <w:t xml:space="preserve"> with </w:t>
      </w:r>
      <w:r w:rsidR="008014D2">
        <w:rPr>
          <w:rFonts w:cstheme="minorHAnsi"/>
          <w:color w:val="000000"/>
          <w:lang w:val="en-US"/>
        </w:rPr>
        <w:t>high</w:t>
      </w:r>
      <w:r w:rsidR="00FA599D">
        <w:rPr>
          <w:rFonts w:cstheme="minorHAnsi"/>
          <w:color w:val="000000"/>
          <w:lang w:val="en-US"/>
        </w:rPr>
        <w:t xml:space="preserve"> </w:t>
      </w:r>
      <w:r w:rsidR="008014D2">
        <w:rPr>
          <w:rFonts w:cstheme="minorHAnsi"/>
          <w:color w:val="000000"/>
          <w:lang w:val="en-US"/>
        </w:rPr>
        <w:t xml:space="preserve">level of </w:t>
      </w:r>
      <w:r w:rsidR="00FA599D">
        <w:rPr>
          <w:rFonts w:cstheme="minorHAnsi"/>
          <w:color w:val="000000"/>
          <w:lang w:val="en-US"/>
        </w:rPr>
        <w:t xml:space="preserve">responsibility </w:t>
      </w:r>
      <w:r w:rsidR="008014D2">
        <w:rPr>
          <w:rFonts w:cstheme="minorHAnsi"/>
          <w:color w:val="000000"/>
          <w:lang w:val="en-US"/>
        </w:rPr>
        <w:t>and an adequate commitment</w:t>
      </w:r>
      <w:r w:rsidRPr="00FA599D">
        <w:rPr>
          <w:rFonts w:cstheme="minorHAnsi"/>
          <w:color w:val="000000"/>
          <w:lang w:val="en-US"/>
        </w:rPr>
        <w:t xml:space="preserve">.  However, </w:t>
      </w:r>
      <w:r w:rsidR="008014D2">
        <w:rPr>
          <w:rFonts w:cstheme="minorHAnsi"/>
          <w:color w:val="000000"/>
          <w:lang w:val="en-US"/>
        </w:rPr>
        <w:t xml:space="preserve">it has to be mentioned, that the </w:t>
      </w:r>
      <w:r w:rsidRPr="00FA599D">
        <w:rPr>
          <w:rFonts w:cstheme="minorHAnsi"/>
          <w:color w:val="000000"/>
          <w:lang w:val="en-US"/>
        </w:rPr>
        <w:t xml:space="preserve"> </w:t>
      </w:r>
      <w:proofErr w:type="spellStart"/>
      <w:r w:rsidRPr="00975A06">
        <w:rPr>
          <w:rFonts w:cstheme="minorHAnsi"/>
          <w:color w:val="000000"/>
          <w:lang w:val="en-US"/>
        </w:rPr>
        <w:t>MoIDPLHSA</w:t>
      </w:r>
      <w:proofErr w:type="spellEnd"/>
      <w:r w:rsidRPr="00975A06">
        <w:rPr>
          <w:rFonts w:cstheme="minorHAnsi"/>
          <w:color w:val="000000"/>
          <w:lang w:val="en-US"/>
        </w:rPr>
        <w:t xml:space="preserve">  </w:t>
      </w:r>
      <w:r w:rsidR="00975A06" w:rsidRPr="00975A06">
        <w:t>with its staff at all levels -  managerial  and operational levels ha</w:t>
      </w:r>
      <w:r w:rsidR="00B920A2">
        <w:t>s</w:t>
      </w:r>
      <w:r w:rsidR="00975A06" w:rsidRPr="00975A06">
        <w:t xml:space="preserve"> been dealing with COVID 19  in the front line, starting with the development of measures, their implementation and enforcement, controlling, checking the compliance</w:t>
      </w:r>
      <w:r w:rsidR="00975A06">
        <w:t xml:space="preserve"> which </w:t>
      </w:r>
      <w:r w:rsidRPr="00FA599D">
        <w:rPr>
          <w:rFonts w:cstheme="minorHAnsi"/>
          <w:color w:val="000000"/>
          <w:lang w:val="en-US"/>
        </w:rPr>
        <w:t>was reflected in some delays in the implementation</w:t>
      </w:r>
      <w:r w:rsidR="008014D2">
        <w:rPr>
          <w:rFonts w:cstheme="minorHAnsi"/>
          <w:color w:val="000000"/>
          <w:lang w:val="en-US"/>
        </w:rPr>
        <w:t xml:space="preserve"> of activities</w:t>
      </w:r>
      <w:r w:rsidRPr="00FA599D">
        <w:rPr>
          <w:rFonts w:cstheme="minorHAnsi"/>
          <w:color w:val="000000"/>
          <w:lang w:val="en-US"/>
        </w:rPr>
        <w:t xml:space="preserve">. </w:t>
      </w:r>
      <w:r w:rsidR="00B920A2">
        <w:rPr>
          <w:rFonts w:cstheme="minorHAnsi"/>
          <w:color w:val="000000"/>
          <w:lang w:val="en-US"/>
        </w:rPr>
        <w:t>Consequently</w:t>
      </w:r>
      <w:r w:rsidRPr="00FA599D">
        <w:rPr>
          <w:rFonts w:cstheme="minorHAnsi"/>
          <w:color w:val="000000"/>
          <w:lang w:val="en-US"/>
        </w:rPr>
        <w:t xml:space="preserve">, appropriate corrective measures from the RTA Counterpart were taken </w:t>
      </w:r>
      <w:r w:rsidR="008014D2">
        <w:rPr>
          <w:rFonts w:cstheme="minorHAnsi"/>
          <w:color w:val="000000"/>
          <w:lang w:val="en-US"/>
        </w:rPr>
        <w:t xml:space="preserve">to </w:t>
      </w:r>
      <w:r w:rsidRPr="00FA599D">
        <w:rPr>
          <w:rFonts w:cstheme="minorHAnsi"/>
          <w:color w:val="000000"/>
          <w:lang w:val="en-US"/>
        </w:rPr>
        <w:t>minimize</w:t>
      </w:r>
      <w:r w:rsidR="00B920A2">
        <w:rPr>
          <w:rFonts w:cstheme="minorHAnsi"/>
          <w:color w:val="000000"/>
          <w:lang w:val="en-US"/>
        </w:rPr>
        <w:t xml:space="preserve"> of this </w:t>
      </w:r>
      <w:r w:rsidRPr="00FA599D">
        <w:rPr>
          <w:rFonts w:cstheme="minorHAnsi"/>
          <w:color w:val="000000"/>
          <w:lang w:val="en-US"/>
        </w:rPr>
        <w:t>process</w:t>
      </w:r>
      <w:r w:rsidR="008014D2">
        <w:rPr>
          <w:rFonts w:cstheme="minorHAnsi"/>
          <w:color w:val="000000"/>
          <w:lang w:val="en-US"/>
        </w:rPr>
        <w:t xml:space="preserve"> (activity 1.3.1.)</w:t>
      </w:r>
      <w:r w:rsidRPr="00FA599D">
        <w:rPr>
          <w:rFonts w:cstheme="minorHAnsi"/>
          <w:color w:val="000000"/>
          <w:lang w:val="en-US"/>
        </w:rPr>
        <w:t xml:space="preserve">. </w:t>
      </w:r>
    </w:p>
    <w:p w14:paraId="0FF77CE1" w14:textId="2CDAAC96" w:rsidR="004678A4" w:rsidRPr="00975A06" w:rsidRDefault="004678A4" w:rsidP="004678A4">
      <w:pPr>
        <w:jc w:val="both"/>
        <w:rPr>
          <w:rFonts w:cstheme="minorHAnsi"/>
          <w:color w:val="000000"/>
        </w:rPr>
      </w:pPr>
      <w:r w:rsidRPr="00FA599D">
        <w:rPr>
          <w:rFonts w:cstheme="minorHAnsi"/>
          <w:color w:val="000000"/>
          <w:lang w:val="en-US"/>
        </w:rPr>
        <w:t>The most challenging situations we were facing: at the begging the availability of MS and BA experts; need a face to face training, re-modification of schedule, overloading the BA staff.</w:t>
      </w:r>
    </w:p>
    <w:p w14:paraId="247E8407" w14:textId="483833B6" w:rsidR="004678A4" w:rsidRDefault="00975A06" w:rsidP="004678A4">
      <w:pPr>
        <w:jc w:val="both"/>
        <w:rPr>
          <w:rFonts w:cstheme="minorHAnsi"/>
          <w:color w:val="000000"/>
        </w:rPr>
      </w:pPr>
      <w:proofErr w:type="spellStart"/>
      <w:r>
        <w:rPr>
          <w:rFonts w:cstheme="minorHAnsi"/>
          <w:color w:val="000000"/>
          <w:lang w:val="sk-SK"/>
        </w:rPr>
        <w:t>However</w:t>
      </w:r>
      <w:proofErr w:type="spellEnd"/>
      <w:r>
        <w:rPr>
          <w:rFonts w:cstheme="minorHAnsi"/>
          <w:color w:val="000000"/>
          <w:lang w:val="sk-SK"/>
        </w:rPr>
        <w:t xml:space="preserve">, </w:t>
      </w:r>
      <w:proofErr w:type="spellStart"/>
      <w:r>
        <w:rPr>
          <w:rFonts w:cstheme="minorHAnsi"/>
          <w:color w:val="000000"/>
          <w:lang w:val="sk-SK"/>
        </w:rPr>
        <w:t>d</w:t>
      </w:r>
      <w:r w:rsidR="004678A4" w:rsidRPr="00FA599D">
        <w:rPr>
          <w:rFonts w:cstheme="minorHAnsi"/>
          <w:color w:val="000000"/>
          <w:lang w:val="sk-SK"/>
        </w:rPr>
        <w:t>es</w:t>
      </w:r>
      <w:r>
        <w:rPr>
          <w:rFonts w:cstheme="minorHAnsi"/>
          <w:color w:val="000000"/>
          <w:lang w:val="sk-SK"/>
        </w:rPr>
        <w:t>p</w:t>
      </w:r>
      <w:r w:rsidR="004678A4" w:rsidRPr="00FA599D">
        <w:rPr>
          <w:rFonts w:cstheme="minorHAnsi"/>
          <w:color w:val="000000"/>
          <w:lang w:val="sk-SK"/>
        </w:rPr>
        <w:t>ite</w:t>
      </w:r>
      <w:proofErr w:type="spellEnd"/>
      <w:r w:rsidR="004678A4" w:rsidRPr="00FA599D">
        <w:rPr>
          <w:rFonts w:cstheme="minorHAnsi"/>
          <w:color w:val="000000"/>
          <w:lang w:val="sk-SK"/>
        </w:rPr>
        <w:t xml:space="preserve"> </w:t>
      </w:r>
      <w:proofErr w:type="spellStart"/>
      <w:r w:rsidR="004678A4" w:rsidRPr="00FA599D">
        <w:rPr>
          <w:rFonts w:cstheme="minorHAnsi"/>
          <w:color w:val="000000"/>
          <w:lang w:val="sk-SK"/>
        </w:rPr>
        <w:t>all</w:t>
      </w:r>
      <w:proofErr w:type="spellEnd"/>
      <w:r w:rsidR="004678A4" w:rsidRPr="00FA599D">
        <w:rPr>
          <w:rFonts w:cstheme="minorHAnsi"/>
          <w:color w:val="000000"/>
          <w:lang w:val="sk-SK"/>
        </w:rPr>
        <w:t xml:space="preserve"> </w:t>
      </w:r>
      <w:proofErr w:type="spellStart"/>
      <w:r w:rsidR="004678A4" w:rsidRPr="00FA599D">
        <w:rPr>
          <w:rFonts w:cstheme="minorHAnsi"/>
          <w:color w:val="000000"/>
          <w:lang w:val="sk-SK"/>
        </w:rPr>
        <w:t>circumstances</w:t>
      </w:r>
      <w:proofErr w:type="spellEnd"/>
      <w:r w:rsidR="004678A4" w:rsidRPr="00FA599D">
        <w:rPr>
          <w:rFonts w:cstheme="minorHAnsi"/>
          <w:color w:val="000000"/>
          <w:lang w:val="sk-SK"/>
        </w:rPr>
        <w:t xml:space="preserve">, </w:t>
      </w:r>
      <w:r w:rsidR="004678A4" w:rsidRPr="00FA599D">
        <w:rPr>
          <w:rFonts w:cstheme="minorHAnsi"/>
          <w:color w:val="000000"/>
        </w:rPr>
        <w:t xml:space="preserve">during the reporting period the beneficiary has shown a </w:t>
      </w:r>
      <w:r>
        <w:rPr>
          <w:rFonts w:cstheme="minorHAnsi"/>
          <w:color w:val="000000"/>
        </w:rPr>
        <w:t xml:space="preserve">very </w:t>
      </w:r>
      <w:r w:rsidR="004678A4" w:rsidRPr="00FA599D">
        <w:rPr>
          <w:rFonts w:cstheme="minorHAnsi"/>
          <w:color w:val="000000"/>
        </w:rPr>
        <w:t xml:space="preserve">high level of involvement and commitment in adapting their working procedures and optimisation of the process of implementation of activities. </w:t>
      </w:r>
    </w:p>
    <w:p w14:paraId="356BDC88" w14:textId="2A596B22" w:rsidR="00975A06" w:rsidRDefault="004678A4" w:rsidP="00FA599D">
      <w:pPr>
        <w:pStyle w:val="Zkladntext"/>
        <w:spacing w:before="120" w:after="120"/>
        <w:jc w:val="both"/>
        <w:rPr>
          <w:rFonts w:cstheme="minorHAnsi"/>
          <w:color w:val="000000"/>
        </w:rPr>
      </w:pPr>
      <w:r w:rsidRPr="00FA599D">
        <w:rPr>
          <w:rFonts w:cstheme="minorHAnsi"/>
          <w:color w:val="000000"/>
        </w:rPr>
        <w:t xml:space="preserve">We highly appreciate the support of DEU Program manager and PAO representatives since beginning of </w:t>
      </w:r>
      <w:r w:rsidR="00975A06" w:rsidRPr="00FA599D">
        <w:rPr>
          <w:rFonts w:cstheme="minorHAnsi"/>
          <w:color w:val="000000"/>
        </w:rPr>
        <w:t xml:space="preserve">the </w:t>
      </w:r>
      <w:proofErr w:type="spellStart"/>
      <w:r w:rsidR="00975A06" w:rsidRPr="00FA599D">
        <w:rPr>
          <w:rFonts w:cstheme="minorHAnsi"/>
          <w:color w:val="000000"/>
        </w:rPr>
        <w:t>Covid</w:t>
      </w:r>
      <w:proofErr w:type="spellEnd"/>
      <w:r w:rsidRPr="00FA599D">
        <w:rPr>
          <w:rFonts w:cstheme="minorHAnsi"/>
          <w:color w:val="000000"/>
        </w:rPr>
        <w:t xml:space="preserve">- 19 pandemic. They were very committed, operational in delivery of information in the beginning of pandemic and assisting in any other daily operational issues. Sharing of </w:t>
      </w:r>
      <w:r w:rsidR="00975A06" w:rsidRPr="00FA599D">
        <w:rPr>
          <w:rFonts w:cstheme="minorHAnsi"/>
          <w:color w:val="000000"/>
        </w:rPr>
        <w:t>experience and</w:t>
      </w:r>
      <w:r w:rsidRPr="00FA599D">
        <w:rPr>
          <w:rFonts w:cstheme="minorHAnsi"/>
          <w:color w:val="000000"/>
        </w:rPr>
        <w:t xml:space="preserve"> best </w:t>
      </w:r>
      <w:r w:rsidR="00975A06" w:rsidRPr="00FA599D">
        <w:rPr>
          <w:rFonts w:cstheme="minorHAnsi"/>
          <w:color w:val="000000"/>
        </w:rPr>
        <w:t>practise were</w:t>
      </w:r>
      <w:r w:rsidRPr="00FA599D">
        <w:rPr>
          <w:rFonts w:cstheme="minorHAnsi"/>
          <w:color w:val="000000"/>
        </w:rPr>
        <w:t xml:space="preserve"> organised 3 times during a quarter and even supported by </w:t>
      </w:r>
      <w:r w:rsidR="00975A06" w:rsidRPr="00FA599D">
        <w:rPr>
          <w:rFonts w:cstheme="minorHAnsi"/>
          <w:color w:val="000000"/>
        </w:rPr>
        <w:t xml:space="preserve">additional </w:t>
      </w:r>
      <w:r w:rsidR="00975A06">
        <w:rPr>
          <w:rFonts w:cstheme="minorHAnsi"/>
          <w:color w:val="000000"/>
        </w:rPr>
        <w:t xml:space="preserve">sharing and </w:t>
      </w:r>
      <w:r w:rsidRPr="00FA599D">
        <w:rPr>
          <w:rFonts w:cstheme="minorHAnsi"/>
          <w:color w:val="000000"/>
        </w:rPr>
        <w:t>exchange of experie</w:t>
      </w:r>
      <w:r w:rsidR="00975A06">
        <w:rPr>
          <w:rFonts w:cstheme="minorHAnsi"/>
          <w:color w:val="000000"/>
        </w:rPr>
        <w:t>nce based on the questionnaire. These forums were extremely supportive.</w:t>
      </w:r>
    </w:p>
    <w:p w14:paraId="41C35738" w14:textId="77777777" w:rsidR="0016125D" w:rsidRDefault="0016125D" w:rsidP="00D96886">
      <w:pPr>
        <w:pStyle w:val="Zkladntext"/>
        <w:spacing w:before="120" w:after="120"/>
        <w:jc w:val="both"/>
        <w:rPr>
          <w:rFonts w:cstheme="minorHAnsi"/>
          <w:sz w:val="22"/>
        </w:rPr>
      </w:pPr>
    </w:p>
    <w:p w14:paraId="5A479A45" w14:textId="61E6B9A3" w:rsidR="008637B5" w:rsidRPr="00DF6563" w:rsidRDefault="004F5B2F" w:rsidP="004F5B2F">
      <w:pPr>
        <w:pStyle w:val="Zkladntext"/>
        <w:spacing w:before="120" w:after="120"/>
        <w:jc w:val="both"/>
        <w:rPr>
          <w:rFonts w:cstheme="minorHAnsi"/>
          <w:sz w:val="22"/>
        </w:rPr>
      </w:pPr>
      <w:r w:rsidRPr="00423AE3">
        <w:rPr>
          <w:rFonts w:cstheme="minorHAnsi"/>
          <w:b/>
          <w:bCs/>
          <w:sz w:val="22"/>
        </w:rPr>
        <w:lastRenderedPageBreak/>
        <w:t xml:space="preserve">On </w:t>
      </w:r>
      <w:r w:rsidR="00BA5ED5">
        <w:rPr>
          <w:rFonts w:cstheme="minorHAnsi"/>
          <w:b/>
          <w:bCs/>
          <w:sz w:val="22"/>
        </w:rPr>
        <w:t>18</w:t>
      </w:r>
      <w:r w:rsidR="00BA5ED5" w:rsidRPr="00BA5ED5">
        <w:rPr>
          <w:rFonts w:cstheme="minorHAnsi"/>
          <w:b/>
          <w:bCs/>
          <w:sz w:val="22"/>
          <w:vertAlign w:val="superscript"/>
        </w:rPr>
        <w:t>th</w:t>
      </w:r>
      <w:r w:rsidR="00BA5ED5">
        <w:rPr>
          <w:rFonts w:cstheme="minorHAnsi"/>
          <w:b/>
          <w:bCs/>
          <w:sz w:val="22"/>
        </w:rPr>
        <w:t xml:space="preserve"> May</w:t>
      </w:r>
      <w:r w:rsidRPr="00423AE3">
        <w:rPr>
          <w:rFonts w:cstheme="minorHAnsi"/>
          <w:b/>
          <w:bCs/>
          <w:sz w:val="22"/>
        </w:rPr>
        <w:t xml:space="preserve">, </w:t>
      </w:r>
      <w:proofErr w:type="gramStart"/>
      <w:r w:rsidRPr="00423AE3">
        <w:rPr>
          <w:rFonts w:cstheme="minorHAnsi"/>
          <w:b/>
          <w:bCs/>
          <w:sz w:val="22"/>
        </w:rPr>
        <w:t>2020</w:t>
      </w:r>
      <w:r w:rsidRPr="00DF6563">
        <w:rPr>
          <w:rFonts w:cstheme="minorHAnsi"/>
          <w:sz w:val="22"/>
        </w:rPr>
        <w:t xml:space="preserve"> </w:t>
      </w:r>
      <w:r w:rsidR="00BA5ED5">
        <w:rPr>
          <w:rFonts w:cstheme="minorHAnsi"/>
          <w:sz w:val="22"/>
        </w:rPr>
        <w:t xml:space="preserve"> teleworking</w:t>
      </w:r>
      <w:proofErr w:type="gramEnd"/>
      <w:r w:rsidR="00BA5ED5">
        <w:rPr>
          <w:rFonts w:cstheme="minorHAnsi"/>
          <w:sz w:val="22"/>
        </w:rPr>
        <w:t xml:space="preserve"> mode for STE was approved by the EUD Programme Manager </w:t>
      </w:r>
      <w:r w:rsidR="007A4215">
        <w:rPr>
          <w:rFonts w:cstheme="minorHAnsi"/>
          <w:sz w:val="22"/>
        </w:rPr>
        <w:t>based on common consent of the MS and BA.</w:t>
      </w:r>
    </w:p>
    <w:p w14:paraId="2AC60E15" w14:textId="77777777" w:rsidR="00BA5ED5" w:rsidRDefault="00BA5ED5" w:rsidP="00873E5C">
      <w:pPr>
        <w:spacing w:after="0" w:line="240" w:lineRule="auto"/>
        <w:jc w:val="both"/>
        <w:rPr>
          <w:rFonts w:cstheme="minorHAnsi"/>
        </w:rPr>
      </w:pPr>
    </w:p>
    <w:p w14:paraId="6D8B32DA" w14:textId="61618BD8" w:rsidR="007A4215" w:rsidRDefault="0035767A" w:rsidP="00873E5C">
      <w:pPr>
        <w:spacing w:after="0" w:line="240" w:lineRule="auto"/>
        <w:jc w:val="both"/>
        <w:rPr>
          <w:rFonts w:cstheme="minorHAnsi"/>
        </w:rPr>
      </w:pPr>
      <w:r w:rsidRPr="000D540B">
        <w:rPr>
          <w:rFonts w:cstheme="minorHAnsi"/>
          <w:b/>
          <w:bCs/>
        </w:rPr>
        <w:t>In component 1</w:t>
      </w:r>
      <w:r>
        <w:rPr>
          <w:rFonts w:cstheme="minorHAnsi"/>
        </w:rPr>
        <w:t xml:space="preserve"> the assistance </w:t>
      </w:r>
      <w:r w:rsidR="00D07B7E">
        <w:rPr>
          <w:rFonts w:cstheme="minorHAnsi"/>
        </w:rPr>
        <w:t xml:space="preserve">of experts </w:t>
      </w:r>
      <w:r>
        <w:rPr>
          <w:rFonts w:cstheme="minorHAnsi"/>
        </w:rPr>
        <w:t xml:space="preserve">was </w:t>
      </w:r>
      <w:r w:rsidR="00D07B7E">
        <w:rPr>
          <w:rFonts w:cstheme="minorHAnsi"/>
        </w:rPr>
        <w:t xml:space="preserve">focused on </w:t>
      </w:r>
      <w:r w:rsidR="007A4215">
        <w:rPr>
          <w:rFonts w:cstheme="minorHAnsi"/>
        </w:rPr>
        <w:t xml:space="preserve">final </w:t>
      </w:r>
      <w:r w:rsidR="00D07B7E">
        <w:rPr>
          <w:rFonts w:cstheme="minorHAnsi"/>
        </w:rPr>
        <w:t>assessment of the amendments of the Labour Code with the labour EU acquis.</w:t>
      </w:r>
      <w:r>
        <w:rPr>
          <w:rFonts w:cstheme="minorHAnsi"/>
        </w:rPr>
        <w:t xml:space="preserve"> </w:t>
      </w:r>
      <w:r w:rsidR="00697B3F">
        <w:rPr>
          <w:rFonts w:cstheme="minorHAnsi"/>
        </w:rPr>
        <w:t>A</w:t>
      </w:r>
      <w:r w:rsidR="00873E5C" w:rsidRPr="00873E5C">
        <w:rPr>
          <w:rFonts w:cstheme="minorHAnsi"/>
        </w:rPr>
        <w:t xml:space="preserve"> significant progress with the approximation of </w:t>
      </w:r>
      <w:r w:rsidR="00D07B7E">
        <w:rPr>
          <w:rFonts w:cstheme="minorHAnsi"/>
        </w:rPr>
        <w:t xml:space="preserve">all “labour and anti-discrimination” </w:t>
      </w:r>
      <w:r w:rsidR="00873E5C" w:rsidRPr="00873E5C">
        <w:rPr>
          <w:rFonts w:cstheme="minorHAnsi"/>
        </w:rPr>
        <w:t>directives into the LCG</w:t>
      </w:r>
      <w:r w:rsidR="00D07B7E">
        <w:rPr>
          <w:rFonts w:cstheme="minorHAnsi"/>
        </w:rPr>
        <w:t xml:space="preserve"> and other regulation</w:t>
      </w:r>
      <w:r w:rsidR="009A4E35">
        <w:rPr>
          <w:rFonts w:cstheme="minorHAnsi"/>
        </w:rPr>
        <w:t>s</w:t>
      </w:r>
      <w:r w:rsidR="00697B3F">
        <w:rPr>
          <w:rFonts w:cstheme="minorHAnsi"/>
        </w:rPr>
        <w:t xml:space="preserve"> was made</w:t>
      </w:r>
      <w:r w:rsidR="009A4E35">
        <w:rPr>
          <w:rFonts w:cstheme="minorHAnsi"/>
        </w:rPr>
        <w:t>.</w:t>
      </w:r>
      <w:r w:rsidR="00873E5C" w:rsidRPr="00873E5C">
        <w:rPr>
          <w:rFonts w:cstheme="minorHAnsi"/>
        </w:rPr>
        <w:t xml:space="preserve"> </w:t>
      </w:r>
      <w:r w:rsidR="00697B3F">
        <w:rPr>
          <w:rFonts w:cstheme="minorHAnsi"/>
        </w:rPr>
        <w:t>As confirmed by the assessment, t</w:t>
      </w:r>
      <w:r w:rsidR="00741B16">
        <w:rPr>
          <w:rFonts w:cstheme="minorHAnsi"/>
        </w:rPr>
        <w:t xml:space="preserve">he </w:t>
      </w:r>
      <w:r w:rsidR="00873E5C" w:rsidRPr="00873E5C">
        <w:rPr>
          <w:rFonts w:cstheme="minorHAnsi"/>
        </w:rPr>
        <w:t xml:space="preserve">Georgian legislator </w:t>
      </w:r>
      <w:r w:rsidR="00D07B7E">
        <w:rPr>
          <w:rFonts w:cstheme="minorHAnsi"/>
        </w:rPr>
        <w:t>has a deep knowledge of the</w:t>
      </w:r>
      <w:r w:rsidR="00873E5C" w:rsidRPr="00873E5C">
        <w:rPr>
          <w:rFonts w:cstheme="minorHAnsi"/>
        </w:rPr>
        <w:t xml:space="preserve"> European </w:t>
      </w:r>
      <w:r w:rsidR="00623842">
        <w:rPr>
          <w:rFonts w:cstheme="minorHAnsi"/>
        </w:rPr>
        <w:t>U</w:t>
      </w:r>
      <w:r w:rsidR="00873E5C" w:rsidRPr="00873E5C">
        <w:rPr>
          <w:rFonts w:cstheme="minorHAnsi"/>
        </w:rPr>
        <w:t xml:space="preserve">nion law and tried to incorporate </w:t>
      </w:r>
      <w:r w:rsidR="007D3278">
        <w:rPr>
          <w:rFonts w:cstheme="minorHAnsi"/>
        </w:rPr>
        <w:t>minimal requirements</w:t>
      </w:r>
      <w:r w:rsidR="00873E5C" w:rsidRPr="00873E5C">
        <w:rPr>
          <w:rFonts w:cstheme="minorHAnsi"/>
        </w:rPr>
        <w:t xml:space="preserve"> of EU law into </w:t>
      </w:r>
      <w:r w:rsidR="00D07B7E">
        <w:rPr>
          <w:rFonts w:cstheme="minorHAnsi"/>
        </w:rPr>
        <w:t xml:space="preserve">a </w:t>
      </w:r>
      <w:r w:rsidR="00873E5C" w:rsidRPr="00873E5C">
        <w:rPr>
          <w:rFonts w:cstheme="minorHAnsi"/>
        </w:rPr>
        <w:t>national legislation.</w:t>
      </w:r>
      <w:r w:rsidR="007A4215">
        <w:rPr>
          <w:rFonts w:cstheme="minorHAnsi"/>
        </w:rPr>
        <w:t xml:space="preserve"> </w:t>
      </w:r>
      <w:r w:rsidR="00315C59">
        <w:rPr>
          <w:rFonts w:cstheme="minorHAnsi"/>
        </w:rPr>
        <w:t xml:space="preserve">During the reporting period first reading of the amendments of the Labour </w:t>
      </w:r>
      <w:r w:rsidR="00B920A2">
        <w:rPr>
          <w:rFonts w:cstheme="minorHAnsi"/>
        </w:rPr>
        <w:t>Code was</w:t>
      </w:r>
      <w:r w:rsidR="00315C59">
        <w:rPr>
          <w:rFonts w:cstheme="minorHAnsi"/>
        </w:rPr>
        <w:t xml:space="preserve"> completed. </w:t>
      </w:r>
    </w:p>
    <w:p w14:paraId="2A6831C5" w14:textId="77777777" w:rsidR="00315C59" w:rsidRDefault="00315C59" w:rsidP="00873E5C">
      <w:pPr>
        <w:spacing w:after="0" w:line="240" w:lineRule="auto"/>
        <w:jc w:val="both"/>
        <w:rPr>
          <w:rFonts w:cstheme="minorHAnsi"/>
        </w:rPr>
      </w:pPr>
    </w:p>
    <w:p w14:paraId="1ADE19CB" w14:textId="3677BBB0" w:rsidR="007D3278" w:rsidRDefault="007D3278" w:rsidP="00873E5C">
      <w:pPr>
        <w:spacing w:after="0" w:line="240" w:lineRule="auto"/>
        <w:jc w:val="both"/>
        <w:rPr>
          <w:rFonts w:eastAsia="Times New Roman" w:cstheme="minorHAnsi"/>
          <w:lang w:eastAsia="sk-SK"/>
        </w:rPr>
      </w:pPr>
      <w:r>
        <w:rPr>
          <w:rFonts w:cstheme="minorHAnsi"/>
        </w:rPr>
        <w:t>Moreover, during</w:t>
      </w:r>
      <w:r w:rsidR="00697B3F">
        <w:rPr>
          <w:rFonts w:cstheme="minorHAnsi"/>
        </w:rPr>
        <w:t xml:space="preserve"> the reporting period, the European Training Foundation and European Commission services has provided additional comments to the amendments of the Labour Code with the labour EU acquis. In </w:t>
      </w:r>
      <w:r w:rsidR="00697B3F" w:rsidRPr="00C350DF">
        <w:rPr>
          <w:rFonts w:cstheme="minorHAnsi"/>
        </w:rPr>
        <w:t>particular,</w:t>
      </w:r>
      <w:r w:rsidR="00C350DF">
        <w:rPr>
          <w:rFonts w:ascii="Arial" w:eastAsia="Times New Roman" w:hAnsi="Arial" w:cs="Arial"/>
          <w:sz w:val="24"/>
          <w:szCs w:val="24"/>
          <w:lang w:eastAsia="sk-SK"/>
        </w:rPr>
        <w:t xml:space="preserve"> </w:t>
      </w:r>
      <w:r w:rsidR="00C350DF" w:rsidRPr="00C350DF">
        <w:rPr>
          <w:rFonts w:eastAsia="Times New Roman" w:cstheme="minorHAnsi"/>
          <w:lang w:eastAsia="sk-SK"/>
        </w:rPr>
        <w:t xml:space="preserve">comments were addressed </w:t>
      </w:r>
      <w:r w:rsidR="00C350DF">
        <w:rPr>
          <w:rFonts w:eastAsia="Times New Roman" w:cstheme="minorHAnsi"/>
          <w:lang w:eastAsia="sk-SK"/>
        </w:rPr>
        <w:t xml:space="preserve">in general for further consideration </w:t>
      </w:r>
      <w:r w:rsidR="00C350DF" w:rsidRPr="00C350DF">
        <w:rPr>
          <w:rFonts w:eastAsia="Times New Roman" w:cstheme="minorHAnsi"/>
          <w:lang w:eastAsia="sk-SK"/>
        </w:rPr>
        <w:t>to</w:t>
      </w:r>
      <w:r w:rsidR="00C350DF">
        <w:rPr>
          <w:rFonts w:ascii="Arial" w:eastAsia="Times New Roman" w:hAnsi="Arial" w:cs="Arial"/>
          <w:sz w:val="24"/>
          <w:szCs w:val="24"/>
          <w:lang w:eastAsia="sk-SK"/>
        </w:rPr>
        <w:t xml:space="preserve"> </w:t>
      </w:r>
      <w:r w:rsidR="00C350DF" w:rsidRPr="003F3B44">
        <w:rPr>
          <w:rFonts w:eastAsia="Times New Roman" w:cstheme="minorHAnsi"/>
          <w:lang w:eastAsia="sk-SK"/>
        </w:rPr>
        <w:t>Article 1. Scope</w:t>
      </w:r>
      <w:r w:rsidR="00C350DF">
        <w:rPr>
          <w:rFonts w:eastAsia="Times New Roman" w:cstheme="minorHAnsi"/>
          <w:lang w:eastAsia="sk-SK"/>
        </w:rPr>
        <w:t>;</w:t>
      </w:r>
      <w:r w:rsidR="00C350DF" w:rsidRPr="003F3B44">
        <w:rPr>
          <w:rFonts w:eastAsia="Times New Roman" w:cstheme="minorHAnsi"/>
          <w:lang w:eastAsia="sk-SK"/>
        </w:rPr>
        <w:t> Article 12. Labour agreements</w:t>
      </w:r>
      <w:r w:rsidR="00C350DF">
        <w:rPr>
          <w:rFonts w:eastAsia="Times New Roman" w:cstheme="minorHAnsi"/>
          <w:lang w:eastAsia="sk-SK"/>
        </w:rPr>
        <w:t xml:space="preserve"> </w:t>
      </w:r>
      <w:r w:rsidR="00C350DF" w:rsidRPr="003F3B44">
        <w:rPr>
          <w:rFonts w:eastAsia="Times New Roman" w:cstheme="minorHAnsi"/>
          <w:lang w:eastAsia="sk-SK"/>
        </w:rPr>
        <w:t>(contract types)</w:t>
      </w:r>
      <w:r w:rsidR="00C350DF">
        <w:rPr>
          <w:rFonts w:eastAsia="Times New Roman" w:cstheme="minorHAnsi"/>
          <w:lang w:eastAsia="sk-SK"/>
        </w:rPr>
        <w:t>;</w:t>
      </w:r>
      <w:r w:rsidR="00C350DF" w:rsidRPr="003F3B44">
        <w:rPr>
          <w:rFonts w:eastAsia="Times New Roman" w:cstheme="minorHAnsi"/>
          <w:lang w:eastAsia="sk-SK"/>
        </w:rPr>
        <w:t> Article 18. Internship</w:t>
      </w:r>
      <w:r w:rsidR="00C350DF">
        <w:rPr>
          <w:rFonts w:eastAsia="Times New Roman" w:cstheme="minorHAnsi"/>
          <w:lang w:eastAsia="sk-SK"/>
        </w:rPr>
        <w:t>;</w:t>
      </w:r>
      <w:r w:rsidR="00C350DF" w:rsidRPr="003F3B44">
        <w:rPr>
          <w:rFonts w:eastAsia="Times New Roman" w:cstheme="minorHAnsi"/>
          <w:lang w:eastAsia="sk-SK"/>
        </w:rPr>
        <w:t> Article 37. Maternity leave, child care leave of absence</w:t>
      </w:r>
      <w:r w:rsidR="00C350DF">
        <w:rPr>
          <w:rFonts w:eastAsia="Times New Roman" w:cstheme="minorHAnsi"/>
          <w:lang w:eastAsia="sk-SK"/>
        </w:rPr>
        <w:t xml:space="preserve">, but </w:t>
      </w:r>
      <w:r>
        <w:rPr>
          <w:rFonts w:eastAsia="Times New Roman" w:cstheme="minorHAnsi"/>
          <w:lang w:eastAsia="sk-SK"/>
        </w:rPr>
        <w:t xml:space="preserve">no specific formulations were proposed.  </w:t>
      </w:r>
    </w:p>
    <w:p w14:paraId="517FFF73" w14:textId="77777777" w:rsidR="00315C59" w:rsidRDefault="00315C59" w:rsidP="00315C59">
      <w:pPr>
        <w:spacing w:after="0" w:line="240" w:lineRule="auto"/>
        <w:jc w:val="both"/>
        <w:rPr>
          <w:rFonts w:eastAsia="Times New Roman" w:cstheme="minorHAnsi"/>
          <w:color w:val="000000"/>
          <w:lang w:eastAsia="en-GB"/>
        </w:rPr>
      </w:pPr>
    </w:p>
    <w:p w14:paraId="06D8453D" w14:textId="08321F01" w:rsidR="000E0CDF" w:rsidRDefault="00315C59" w:rsidP="00315C59">
      <w:pPr>
        <w:spacing w:after="0" w:line="240" w:lineRule="auto"/>
        <w:jc w:val="both"/>
        <w:rPr>
          <w:rFonts w:eastAsia="Times New Roman" w:cstheme="minorHAnsi"/>
          <w:color w:val="000000"/>
          <w:lang w:eastAsia="en-GB"/>
        </w:rPr>
      </w:pPr>
      <w:r>
        <w:rPr>
          <w:rFonts w:eastAsia="Times New Roman" w:cstheme="minorHAnsi"/>
          <w:color w:val="000000"/>
          <w:lang w:eastAsia="en-GB"/>
        </w:rPr>
        <w:t>It is necessary to underline that t</w:t>
      </w:r>
      <w:r w:rsidR="000E0CDF" w:rsidRPr="00315C59">
        <w:rPr>
          <w:rFonts w:eastAsia="Times New Roman" w:cstheme="minorHAnsi"/>
          <w:color w:val="000000"/>
          <w:lang w:eastAsia="en-GB"/>
        </w:rPr>
        <w:t xml:space="preserve">here is a considerable delay in implementation of activity 1.3.1. dealing with harmonisation of EU Directives. The methodology </w:t>
      </w:r>
      <w:r w:rsidR="000E0CDF" w:rsidRPr="00B920A2">
        <w:rPr>
          <w:rFonts w:eastAsia="Times New Roman" w:cstheme="minorHAnsi"/>
          <w:b/>
          <w:bCs/>
          <w:color w:val="000000"/>
          <w:lang w:eastAsia="en-GB"/>
        </w:rPr>
        <w:t>“Concept</w:t>
      </w:r>
      <w:r w:rsidR="000E0CDF" w:rsidRPr="00B920A2">
        <w:rPr>
          <w:rFonts w:cstheme="minorHAnsi"/>
          <w:b/>
          <w:bCs/>
        </w:rPr>
        <w:t xml:space="preserve"> of transposition process of EU Directives”</w:t>
      </w:r>
      <w:r w:rsidR="000E0CDF" w:rsidRPr="00315C59">
        <w:rPr>
          <w:rFonts w:cstheme="minorHAnsi"/>
        </w:rPr>
        <w:t xml:space="preserve"> </w:t>
      </w:r>
      <w:r w:rsidR="000E0CDF" w:rsidRPr="00315C59">
        <w:rPr>
          <w:rFonts w:eastAsia="Times New Roman" w:cstheme="minorHAnsi"/>
          <w:color w:val="000000"/>
          <w:lang w:eastAsia="en-GB"/>
        </w:rPr>
        <w:t xml:space="preserve">was prepared and the implementation requirements were discussed with the LCID staff.  Technical Working group was nominated and the process of harmonisation of the EU Directives in OSH was partially re-opened. However, the capacity of the beneficiary in terms of legal and technical certainty should be </w:t>
      </w:r>
      <w:r>
        <w:rPr>
          <w:rFonts w:eastAsia="Times New Roman" w:cstheme="minorHAnsi"/>
          <w:color w:val="000000"/>
          <w:lang w:eastAsia="en-GB"/>
        </w:rPr>
        <w:t xml:space="preserve">further </w:t>
      </w:r>
      <w:r w:rsidR="000E0CDF" w:rsidRPr="00315C59">
        <w:rPr>
          <w:rFonts w:eastAsia="Times New Roman" w:cstheme="minorHAnsi"/>
          <w:color w:val="000000"/>
          <w:lang w:eastAsia="en-GB"/>
        </w:rPr>
        <w:t xml:space="preserve">supported.  </w:t>
      </w:r>
    </w:p>
    <w:p w14:paraId="05DC17E6" w14:textId="678D7E50" w:rsidR="00315C59" w:rsidRDefault="00315C59" w:rsidP="00315C59">
      <w:pPr>
        <w:spacing w:after="0" w:line="240" w:lineRule="auto"/>
        <w:jc w:val="both"/>
        <w:rPr>
          <w:rFonts w:eastAsia="Times New Roman" w:cstheme="minorHAnsi"/>
          <w:color w:val="000000"/>
          <w:lang w:eastAsia="en-GB"/>
        </w:rPr>
      </w:pPr>
    </w:p>
    <w:p w14:paraId="21E2B9E2" w14:textId="4BF88F70" w:rsidR="007A4215" w:rsidRPr="00315C59" w:rsidRDefault="00315C59" w:rsidP="00315C59">
      <w:pPr>
        <w:spacing w:after="0" w:line="240" w:lineRule="auto"/>
        <w:jc w:val="both"/>
        <w:rPr>
          <w:rFonts w:eastAsia="Times New Roman" w:cstheme="minorHAnsi"/>
          <w:color w:val="000000"/>
          <w:lang w:eastAsia="en-GB"/>
        </w:rPr>
      </w:pPr>
      <w:r w:rsidRPr="00315C59">
        <w:rPr>
          <w:rFonts w:cstheme="minorHAnsi"/>
        </w:rPr>
        <w:t xml:space="preserve">Within the same activity, the </w:t>
      </w:r>
      <w:r w:rsidRPr="00B920A2">
        <w:rPr>
          <w:rFonts w:cstheme="minorHAnsi"/>
          <w:b/>
          <w:bCs/>
        </w:rPr>
        <w:t xml:space="preserve">Review on the functioning of the system of the occupational medicine in selected European states </w:t>
      </w:r>
      <w:r>
        <w:rPr>
          <w:rFonts w:cstheme="minorHAnsi"/>
        </w:rPr>
        <w:t xml:space="preserve">was developed and </w:t>
      </w:r>
      <w:r w:rsidR="00AC5779">
        <w:rPr>
          <w:rFonts w:cstheme="minorHAnsi"/>
        </w:rPr>
        <w:t>submitted to</w:t>
      </w:r>
      <w:r>
        <w:rPr>
          <w:rFonts w:cstheme="minorHAnsi"/>
        </w:rPr>
        <w:t xml:space="preserve"> </w:t>
      </w:r>
      <w:r w:rsidR="00AC5779">
        <w:rPr>
          <w:rFonts w:cstheme="minorHAnsi"/>
        </w:rPr>
        <w:t xml:space="preserve">the </w:t>
      </w:r>
      <w:r>
        <w:rPr>
          <w:rFonts w:cstheme="minorHAnsi"/>
        </w:rPr>
        <w:t xml:space="preserve">Research </w:t>
      </w:r>
      <w:proofErr w:type="spellStart"/>
      <w:r>
        <w:rPr>
          <w:rFonts w:cstheme="minorHAnsi"/>
        </w:rPr>
        <w:t>Makhviladze</w:t>
      </w:r>
      <w:proofErr w:type="spellEnd"/>
      <w:r>
        <w:rPr>
          <w:rFonts w:cstheme="minorHAnsi"/>
        </w:rPr>
        <w:t xml:space="preserve"> </w:t>
      </w:r>
      <w:proofErr w:type="gramStart"/>
      <w:r>
        <w:rPr>
          <w:rFonts w:cstheme="minorHAnsi"/>
        </w:rPr>
        <w:t xml:space="preserve">Institute </w:t>
      </w:r>
      <w:r w:rsidRPr="0006226B">
        <w:rPr>
          <w:rFonts w:cstheme="minorHAnsi"/>
        </w:rPr>
        <w:t xml:space="preserve"> </w:t>
      </w:r>
      <w:r>
        <w:rPr>
          <w:rFonts w:cstheme="minorHAnsi"/>
        </w:rPr>
        <w:t>which</w:t>
      </w:r>
      <w:proofErr w:type="gramEnd"/>
      <w:r>
        <w:rPr>
          <w:rFonts w:cstheme="minorHAnsi"/>
        </w:rPr>
        <w:t xml:space="preserve"> will be used for further building of the Occupational Medicine system</w:t>
      </w:r>
      <w:r w:rsidR="00AC5779">
        <w:rPr>
          <w:rFonts w:cstheme="minorHAnsi"/>
        </w:rPr>
        <w:t xml:space="preserve"> in the country</w:t>
      </w:r>
      <w:r>
        <w:rPr>
          <w:rFonts w:cstheme="minorHAnsi"/>
        </w:rPr>
        <w:t>.</w:t>
      </w:r>
    </w:p>
    <w:p w14:paraId="210C6853" w14:textId="0735B9DD" w:rsidR="00873E5C" w:rsidRDefault="00873E5C" w:rsidP="00873E5C">
      <w:pPr>
        <w:spacing w:after="0" w:line="240" w:lineRule="auto"/>
        <w:jc w:val="both"/>
        <w:rPr>
          <w:rFonts w:cstheme="minorHAnsi"/>
        </w:rPr>
      </w:pPr>
    </w:p>
    <w:p w14:paraId="1CE12681" w14:textId="77777777" w:rsidR="003F50F4" w:rsidRDefault="000D540B" w:rsidP="00873E5C">
      <w:pPr>
        <w:spacing w:after="0" w:line="240" w:lineRule="auto"/>
        <w:jc w:val="both"/>
        <w:rPr>
          <w:rFonts w:cstheme="minorHAnsi"/>
        </w:rPr>
      </w:pPr>
      <w:r w:rsidRPr="000A4DBC">
        <w:rPr>
          <w:rFonts w:cstheme="minorHAnsi"/>
          <w:b/>
          <w:bCs/>
        </w:rPr>
        <w:t>In component 2</w:t>
      </w:r>
      <w:r>
        <w:rPr>
          <w:rFonts w:cstheme="minorHAnsi"/>
        </w:rPr>
        <w:t xml:space="preserve"> the </w:t>
      </w:r>
      <w:r w:rsidR="00B437A2">
        <w:rPr>
          <w:rFonts w:cstheme="minorHAnsi"/>
        </w:rPr>
        <w:t xml:space="preserve">most important and very comprehensive document the </w:t>
      </w:r>
      <w:r w:rsidR="00B437A2" w:rsidRPr="00B437A2">
        <w:rPr>
          <w:rFonts w:cstheme="minorHAnsi"/>
          <w:b/>
          <w:bCs/>
        </w:rPr>
        <w:t xml:space="preserve">Training Plan for Labour Inspectors </w:t>
      </w:r>
      <w:r w:rsidR="00B437A2">
        <w:rPr>
          <w:rFonts w:cstheme="minorHAnsi"/>
        </w:rPr>
        <w:t xml:space="preserve">was completed and a Training delivery Strategy for next 5 months was planned. Newly recruited labour inspectors will be </w:t>
      </w:r>
      <w:r w:rsidR="003F50F4">
        <w:rPr>
          <w:rFonts w:cstheme="minorHAnsi"/>
        </w:rPr>
        <w:t>equipped with the legal and technical knowledge and skills which are necessary to plan, conduct and deliver inspection visits.</w:t>
      </w:r>
    </w:p>
    <w:p w14:paraId="3B665388" w14:textId="0562D8E5" w:rsidR="00210966" w:rsidRDefault="00210966" w:rsidP="00DF6563">
      <w:pPr>
        <w:pStyle w:val="Zkladntext"/>
        <w:spacing w:before="120" w:after="120"/>
        <w:jc w:val="both"/>
        <w:rPr>
          <w:rFonts w:cstheme="minorHAnsi"/>
          <w:sz w:val="22"/>
        </w:rPr>
      </w:pPr>
      <w:r>
        <w:rPr>
          <w:rFonts w:cstheme="minorHAnsi"/>
          <w:sz w:val="22"/>
        </w:rPr>
        <w:t xml:space="preserve">Due to the outbreak of COVID – 19 and restrictive measures taken </w:t>
      </w:r>
      <w:r w:rsidR="003F50F4">
        <w:rPr>
          <w:rFonts w:cstheme="minorHAnsi"/>
          <w:sz w:val="22"/>
        </w:rPr>
        <w:t xml:space="preserve">by </w:t>
      </w:r>
      <w:r>
        <w:rPr>
          <w:rFonts w:cstheme="minorHAnsi"/>
          <w:sz w:val="22"/>
        </w:rPr>
        <w:t xml:space="preserve">the TW team: RTA and 2 assistants based on the consent with the EUD and Beneficiary </w:t>
      </w:r>
      <w:r w:rsidR="003F50F4">
        <w:rPr>
          <w:rFonts w:cstheme="minorHAnsi"/>
          <w:sz w:val="22"/>
        </w:rPr>
        <w:t>keep teleworking</w:t>
      </w:r>
      <w:r>
        <w:rPr>
          <w:rFonts w:cstheme="minorHAnsi"/>
          <w:sz w:val="22"/>
        </w:rPr>
        <w:t xml:space="preserve"> from home </w:t>
      </w:r>
      <w:r w:rsidR="003F50F4">
        <w:rPr>
          <w:rFonts w:cstheme="minorHAnsi"/>
          <w:sz w:val="22"/>
        </w:rPr>
        <w:t>in that reporting period as well due to restrictions in travel to Georgia</w:t>
      </w:r>
      <w:r>
        <w:rPr>
          <w:rFonts w:cstheme="minorHAnsi"/>
          <w:sz w:val="22"/>
        </w:rPr>
        <w:t xml:space="preserve">. </w:t>
      </w:r>
    </w:p>
    <w:p w14:paraId="056AEFAB" w14:textId="357C54E3" w:rsidR="00C966B6" w:rsidRDefault="00C966B6" w:rsidP="00DF6563">
      <w:pPr>
        <w:pStyle w:val="Zkladntext"/>
        <w:spacing w:before="120" w:after="120"/>
        <w:jc w:val="both"/>
        <w:rPr>
          <w:sz w:val="22"/>
        </w:rPr>
      </w:pPr>
      <w:r>
        <w:rPr>
          <w:rFonts w:cstheme="minorHAnsi"/>
          <w:sz w:val="22"/>
        </w:rPr>
        <w:t xml:space="preserve">In total </w:t>
      </w:r>
      <w:r w:rsidR="00511720">
        <w:rPr>
          <w:rFonts w:cstheme="minorHAnsi"/>
          <w:sz w:val="22"/>
        </w:rPr>
        <w:t>10</w:t>
      </w:r>
      <w:r w:rsidRPr="00DF6563">
        <w:rPr>
          <w:rFonts w:cstheme="minorHAnsi"/>
          <w:sz w:val="22"/>
        </w:rPr>
        <w:t xml:space="preserve"> experts have participated in </w:t>
      </w:r>
      <w:r w:rsidR="00511720">
        <w:rPr>
          <w:rFonts w:cstheme="minorHAnsi"/>
          <w:sz w:val="22"/>
        </w:rPr>
        <w:t>7</w:t>
      </w:r>
      <w:r w:rsidRPr="00DF6563">
        <w:rPr>
          <w:rFonts w:cstheme="minorHAnsi"/>
          <w:sz w:val="22"/>
        </w:rPr>
        <w:t xml:space="preserve"> missions and </w:t>
      </w:r>
      <w:r w:rsidR="00511720">
        <w:rPr>
          <w:rFonts w:cstheme="minorHAnsi"/>
          <w:b/>
          <w:bCs/>
          <w:sz w:val="22"/>
        </w:rPr>
        <w:t>59</w:t>
      </w:r>
      <w:r>
        <w:rPr>
          <w:rFonts w:cstheme="minorHAnsi"/>
          <w:b/>
          <w:bCs/>
          <w:sz w:val="22"/>
        </w:rPr>
        <w:t xml:space="preserve"> </w:t>
      </w:r>
      <w:r w:rsidRPr="00B77731">
        <w:rPr>
          <w:rFonts w:cstheme="minorHAnsi"/>
          <w:b/>
          <w:bCs/>
          <w:sz w:val="22"/>
        </w:rPr>
        <w:t xml:space="preserve">working days </w:t>
      </w:r>
      <w:r>
        <w:rPr>
          <w:rFonts w:cstheme="minorHAnsi"/>
          <w:b/>
          <w:bCs/>
          <w:sz w:val="22"/>
        </w:rPr>
        <w:t>were spent</w:t>
      </w:r>
      <w:r w:rsidRPr="00B77731">
        <w:rPr>
          <w:rFonts w:cstheme="minorHAnsi"/>
          <w:b/>
          <w:bCs/>
          <w:sz w:val="22"/>
        </w:rPr>
        <w:t xml:space="preserve">. </w:t>
      </w:r>
    </w:p>
    <w:p w14:paraId="29D728E8" w14:textId="016807AE" w:rsidR="00182FC8" w:rsidRDefault="00182FC8" w:rsidP="00DF6563">
      <w:pPr>
        <w:pStyle w:val="Zkladntext"/>
        <w:spacing w:before="120" w:after="120"/>
        <w:jc w:val="both"/>
        <w:rPr>
          <w:rFonts w:cstheme="minorHAnsi"/>
          <w:sz w:val="22"/>
        </w:rPr>
      </w:pPr>
      <w:r w:rsidRPr="00182FC8">
        <w:rPr>
          <w:sz w:val="22"/>
        </w:rPr>
        <w:t xml:space="preserve"> </w:t>
      </w:r>
      <w:r>
        <w:rPr>
          <w:rFonts w:cstheme="minorHAnsi"/>
          <w:sz w:val="22"/>
        </w:rPr>
        <w:t xml:space="preserve">The list of the outputs delivered during the reporting period is </w:t>
      </w:r>
      <w:r w:rsidR="00807D1E">
        <w:rPr>
          <w:rFonts w:cstheme="minorHAnsi"/>
          <w:sz w:val="22"/>
        </w:rPr>
        <w:t>attached.</w:t>
      </w:r>
    </w:p>
    <w:p w14:paraId="1228EC8C" w14:textId="77777777" w:rsidR="00FE117D" w:rsidRPr="00807D1E" w:rsidRDefault="00FE117D" w:rsidP="00FE117D">
      <w:pPr>
        <w:spacing w:after="0" w:line="240" w:lineRule="auto"/>
        <w:rPr>
          <w:rFonts w:eastAsia="Times New Roman" w:cstheme="minorHAnsi"/>
          <w:b/>
          <w:bCs/>
          <w:color w:val="000000"/>
          <w:sz w:val="24"/>
          <w:szCs w:val="24"/>
          <w:lang w:eastAsia="en-GB"/>
        </w:rPr>
      </w:pPr>
      <w:r w:rsidRPr="00807D1E">
        <w:rPr>
          <w:rFonts w:eastAsia="Times New Roman" w:cstheme="minorHAnsi"/>
          <w:b/>
          <w:bCs/>
          <w:color w:val="000000"/>
          <w:sz w:val="24"/>
          <w:szCs w:val="24"/>
          <w:lang w:eastAsia="en-GB"/>
        </w:rPr>
        <w:t>2. List decisions needed to be taken by the Steering Committee</w:t>
      </w:r>
    </w:p>
    <w:p w14:paraId="47078370" w14:textId="77777777" w:rsidR="00FE117D" w:rsidRPr="00807D1E" w:rsidRDefault="00FE117D" w:rsidP="00FE117D">
      <w:pPr>
        <w:spacing w:after="0" w:line="240" w:lineRule="auto"/>
        <w:rPr>
          <w:rFonts w:eastAsia="Times New Roman" w:cstheme="minorHAnsi"/>
          <w:color w:val="000000"/>
          <w:sz w:val="24"/>
          <w:szCs w:val="24"/>
          <w:lang w:eastAsia="en-GB"/>
        </w:rPr>
      </w:pPr>
      <w:r w:rsidRPr="00807D1E">
        <w:rPr>
          <w:rFonts w:eastAsia="Times New Roman" w:cstheme="minorHAnsi"/>
          <w:color w:val="000000"/>
          <w:sz w:val="24"/>
          <w:szCs w:val="24"/>
          <w:lang w:eastAsia="en-GB"/>
        </w:rPr>
        <w:t xml:space="preserve"> </w:t>
      </w:r>
    </w:p>
    <w:p w14:paraId="40956FA4" w14:textId="713B7EF6" w:rsidR="00FE117D" w:rsidRPr="00B229B9" w:rsidRDefault="008B114C" w:rsidP="004631D1">
      <w:pPr>
        <w:numPr>
          <w:ilvl w:val="0"/>
          <w:numId w:val="4"/>
        </w:numPr>
        <w:spacing w:after="0" w:line="240" w:lineRule="auto"/>
        <w:contextualSpacing/>
        <w:rPr>
          <w:rFonts w:eastAsia="Times New Roman" w:cstheme="minorHAnsi"/>
          <w:i/>
          <w:color w:val="000000"/>
          <w:lang w:eastAsia="en-GB"/>
        </w:rPr>
      </w:pPr>
      <w:r>
        <w:rPr>
          <w:rFonts w:eastAsia="Times New Roman" w:cstheme="minorHAnsi"/>
          <w:color w:val="000000"/>
          <w:lang w:eastAsia="en-GB"/>
        </w:rPr>
        <w:t>3</w:t>
      </w:r>
      <w:r w:rsidRPr="008B114C">
        <w:rPr>
          <w:rFonts w:eastAsia="Times New Roman" w:cstheme="minorHAnsi"/>
          <w:color w:val="000000"/>
          <w:vertAlign w:val="superscript"/>
          <w:lang w:eastAsia="en-GB"/>
        </w:rPr>
        <w:t>rd</w:t>
      </w:r>
      <w:r>
        <w:rPr>
          <w:rFonts w:eastAsia="Times New Roman" w:cstheme="minorHAnsi"/>
          <w:color w:val="000000"/>
          <w:lang w:eastAsia="en-GB"/>
        </w:rPr>
        <w:t xml:space="preserve"> </w:t>
      </w:r>
      <w:r w:rsidR="00807D1E" w:rsidRPr="00B229B9">
        <w:rPr>
          <w:rFonts w:eastAsia="Times New Roman" w:cstheme="minorHAnsi"/>
          <w:color w:val="000000"/>
          <w:lang w:eastAsia="en-GB"/>
        </w:rPr>
        <w:t xml:space="preserve">Interim </w:t>
      </w:r>
      <w:r w:rsidR="00F35F6F" w:rsidRPr="00B229B9">
        <w:rPr>
          <w:rFonts w:eastAsia="Times New Roman" w:cstheme="minorHAnsi"/>
          <w:color w:val="000000"/>
          <w:lang w:eastAsia="en-GB"/>
        </w:rPr>
        <w:t>Quarterly</w:t>
      </w:r>
      <w:r w:rsidR="00807D1E" w:rsidRPr="00B229B9">
        <w:rPr>
          <w:rFonts w:eastAsia="Times New Roman" w:cstheme="minorHAnsi"/>
          <w:color w:val="000000"/>
          <w:lang w:eastAsia="en-GB"/>
        </w:rPr>
        <w:t xml:space="preserve"> Report</w:t>
      </w:r>
    </w:p>
    <w:p w14:paraId="726C5B90" w14:textId="6DC13B3E" w:rsidR="00807D1E" w:rsidRPr="00B229B9" w:rsidRDefault="008B114C" w:rsidP="004631D1">
      <w:pPr>
        <w:numPr>
          <w:ilvl w:val="0"/>
          <w:numId w:val="4"/>
        </w:numPr>
        <w:spacing w:after="0" w:line="240" w:lineRule="auto"/>
        <w:contextualSpacing/>
        <w:rPr>
          <w:rFonts w:eastAsia="Times New Roman" w:cstheme="minorHAnsi"/>
          <w:i/>
          <w:color w:val="000000"/>
          <w:lang w:eastAsia="en-GB"/>
        </w:rPr>
      </w:pPr>
      <w:r>
        <w:rPr>
          <w:rFonts w:eastAsia="Times New Roman" w:cstheme="minorHAnsi"/>
          <w:color w:val="000000"/>
          <w:lang w:eastAsia="en-GB"/>
        </w:rPr>
        <w:t>3</w:t>
      </w:r>
      <w:proofErr w:type="gramStart"/>
      <w:r w:rsidRPr="008B114C">
        <w:rPr>
          <w:rFonts w:eastAsia="Times New Roman" w:cstheme="minorHAnsi"/>
          <w:color w:val="000000"/>
          <w:vertAlign w:val="superscript"/>
          <w:lang w:eastAsia="en-GB"/>
        </w:rPr>
        <w:t>rd</w:t>
      </w:r>
      <w:r>
        <w:rPr>
          <w:rFonts w:eastAsia="Times New Roman" w:cstheme="minorHAnsi"/>
          <w:color w:val="000000"/>
          <w:lang w:eastAsia="en-GB"/>
        </w:rPr>
        <w:t xml:space="preserve"> </w:t>
      </w:r>
      <w:r w:rsidR="00807D1E" w:rsidRPr="00B229B9">
        <w:rPr>
          <w:rFonts w:eastAsia="Times New Roman" w:cstheme="minorHAnsi"/>
          <w:color w:val="000000"/>
          <w:lang w:eastAsia="en-GB"/>
        </w:rPr>
        <w:t xml:space="preserve"> Rolling</w:t>
      </w:r>
      <w:proofErr w:type="gramEnd"/>
      <w:r w:rsidR="00807D1E" w:rsidRPr="00B229B9">
        <w:rPr>
          <w:rFonts w:eastAsia="Times New Roman" w:cstheme="minorHAnsi"/>
          <w:color w:val="000000"/>
          <w:lang w:eastAsia="en-GB"/>
        </w:rPr>
        <w:t xml:space="preserve"> Workplan</w:t>
      </w:r>
    </w:p>
    <w:p w14:paraId="3FE8BBC6" w14:textId="2A667C0E" w:rsidR="00FE117D" w:rsidRDefault="00FE117D" w:rsidP="00FE117D">
      <w:pPr>
        <w:spacing w:after="0" w:line="240" w:lineRule="auto"/>
        <w:rPr>
          <w:rFonts w:eastAsia="Times New Roman" w:cstheme="minorHAnsi"/>
          <w:color w:val="000000"/>
          <w:sz w:val="28"/>
          <w:szCs w:val="28"/>
          <w:lang w:eastAsia="en-GB"/>
        </w:rPr>
      </w:pPr>
    </w:p>
    <w:p w14:paraId="38B1F962" w14:textId="1EB8E558" w:rsidR="00AC4554" w:rsidRDefault="00AC4554" w:rsidP="00FE117D">
      <w:pPr>
        <w:spacing w:after="0" w:line="240" w:lineRule="auto"/>
        <w:rPr>
          <w:rFonts w:eastAsia="Times New Roman" w:cstheme="minorHAnsi"/>
          <w:color w:val="000000"/>
          <w:sz w:val="28"/>
          <w:szCs w:val="28"/>
          <w:lang w:eastAsia="en-GB"/>
        </w:rPr>
      </w:pPr>
    </w:p>
    <w:p w14:paraId="3643120C" w14:textId="46182F39" w:rsidR="00AC4554" w:rsidRDefault="00AC4554" w:rsidP="00FE117D">
      <w:pPr>
        <w:spacing w:after="0" w:line="240" w:lineRule="auto"/>
        <w:rPr>
          <w:rFonts w:eastAsia="Times New Roman" w:cstheme="minorHAnsi"/>
          <w:color w:val="000000"/>
          <w:sz w:val="28"/>
          <w:szCs w:val="28"/>
          <w:lang w:eastAsia="en-GB"/>
        </w:rPr>
      </w:pPr>
    </w:p>
    <w:p w14:paraId="28D887E2" w14:textId="15E1AB57" w:rsidR="00AC4554" w:rsidRDefault="00AC4554" w:rsidP="00FE117D">
      <w:pPr>
        <w:spacing w:after="0" w:line="240" w:lineRule="auto"/>
        <w:rPr>
          <w:rFonts w:eastAsia="Times New Roman" w:cstheme="minorHAnsi"/>
          <w:color w:val="000000"/>
          <w:sz w:val="28"/>
          <w:szCs w:val="28"/>
          <w:lang w:eastAsia="en-GB"/>
        </w:rPr>
      </w:pPr>
    </w:p>
    <w:p w14:paraId="1B55043F" w14:textId="021EE190" w:rsidR="00AC4554" w:rsidRDefault="00AC4554" w:rsidP="00FE117D">
      <w:pPr>
        <w:spacing w:after="0" w:line="240" w:lineRule="auto"/>
        <w:rPr>
          <w:rFonts w:eastAsia="Times New Roman" w:cstheme="minorHAnsi"/>
          <w:color w:val="000000"/>
          <w:sz w:val="28"/>
          <w:szCs w:val="28"/>
          <w:lang w:eastAsia="en-GB"/>
        </w:rPr>
      </w:pPr>
    </w:p>
    <w:p w14:paraId="3994F154" w14:textId="77777777" w:rsidR="00E15B6A" w:rsidRPr="00D006A2" w:rsidRDefault="00E15B6A" w:rsidP="00FE117D">
      <w:pPr>
        <w:spacing w:after="0" w:line="240" w:lineRule="auto"/>
        <w:rPr>
          <w:rFonts w:eastAsia="Times New Roman" w:cstheme="minorHAnsi"/>
          <w:color w:val="000000"/>
          <w:sz w:val="28"/>
          <w:szCs w:val="28"/>
          <w:lang w:eastAsia="en-GB"/>
        </w:rPr>
      </w:pPr>
    </w:p>
    <w:p w14:paraId="4B69FAAA"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3BC2291E" w14:textId="77777777" w:rsidR="00FE117D" w:rsidRPr="00D006A2" w:rsidRDefault="00FE117D" w:rsidP="00FE117D">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 xml:space="preserve">Section 1: </w:t>
      </w:r>
    </w:p>
    <w:p w14:paraId="601A77DD" w14:textId="496B6340" w:rsidR="00FE117D" w:rsidRPr="00361001" w:rsidRDefault="00FE117D" w:rsidP="00361001">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Project data</w:t>
      </w:r>
    </w:p>
    <w:p w14:paraId="7275391E"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FE117D" w:rsidRPr="00D006A2" w14:paraId="4DA70B30" w14:textId="77777777" w:rsidTr="004F55A2">
        <w:trPr>
          <w:trHeight w:val="600"/>
        </w:trPr>
        <w:tc>
          <w:tcPr>
            <w:tcW w:w="3898" w:type="dxa"/>
          </w:tcPr>
          <w:p w14:paraId="161D19F4"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Grant Contract Number</w:t>
            </w:r>
          </w:p>
        </w:tc>
        <w:tc>
          <w:tcPr>
            <w:tcW w:w="5386" w:type="dxa"/>
          </w:tcPr>
          <w:p w14:paraId="75796866" w14:textId="3B1166BD" w:rsidR="00FE117D" w:rsidRPr="00991A35" w:rsidRDefault="00D616E7" w:rsidP="004F55A2">
            <w:pPr>
              <w:numPr>
                <w:ilvl w:val="12"/>
                <w:numId w:val="0"/>
              </w:numPr>
              <w:spacing w:before="120" w:after="0" w:line="240" w:lineRule="auto"/>
              <w:rPr>
                <w:rFonts w:eastAsia="Times New Roman" w:cstheme="minorHAnsi"/>
                <w:color w:val="000000"/>
                <w:lang w:eastAsia="en-GB"/>
              </w:rPr>
            </w:pPr>
            <w:bookmarkStart w:id="13" w:name="_Hlk46312072"/>
            <w:r w:rsidRPr="00991A35">
              <w:rPr>
                <w:rFonts w:eastAsia="Times New Roman" w:cstheme="minorHAnsi"/>
                <w:color w:val="000000"/>
                <w:lang w:eastAsia="en-GB"/>
              </w:rPr>
              <w:t>ENI</w:t>
            </w:r>
            <w:r w:rsidRPr="00991A35">
              <w:rPr>
                <w:rFonts w:eastAsia="Times New Roman" w:cstheme="minorHAnsi"/>
                <w:color w:val="000000"/>
                <w:lang w:val="sk-SK" w:eastAsia="en-GB"/>
              </w:rPr>
              <w:t>/2019/409-668</w:t>
            </w:r>
            <w:bookmarkEnd w:id="13"/>
          </w:p>
        </w:tc>
      </w:tr>
      <w:tr w:rsidR="00FE117D" w:rsidRPr="00D006A2" w14:paraId="02B99540" w14:textId="77777777" w:rsidTr="004F55A2">
        <w:trPr>
          <w:trHeight w:val="600"/>
        </w:trPr>
        <w:tc>
          <w:tcPr>
            <w:tcW w:w="3898" w:type="dxa"/>
          </w:tcPr>
          <w:p w14:paraId="1C650D47"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Project Title:</w:t>
            </w:r>
          </w:p>
        </w:tc>
        <w:tc>
          <w:tcPr>
            <w:tcW w:w="5386" w:type="dxa"/>
          </w:tcPr>
          <w:p w14:paraId="6BBB124A" w14:textId="052D2A87" w:rsidR="00FE117D" w:rsidRPr="00991A35" w:rsidRDefault="00D616E7" w:rsidP="004F55A2">
            <w:pPr>
              <w:numPr>
                <w:ilvl w:val="12"/>
                <w:numId w:val="0"/>
              </w:numPr>
              <w:spacing w:before="120" w:after="0" w:line="240" w:lineRule="auto"/>
              <w:rPr>
                <w:rFonts w:eastAsia="Times New Roman" w:cstheme="minorHAnsi"/>
                <w:color w:val="000000"/>
                <w:sz w:val="24"/>
                <w:szCs w:val="24"/>
                <w:lang w:eastAsia="en-GB"/>
              </w:rPr>
            </w:pPr>
            <w:r w:rsidRPr="00991A35">
              <w:rPr>
                <w:rFonts w:cstheme="minorHAnsi"/>
                <w:b/>
                <w:bCs/>
                <w:sz w:val="24"/>
                <w:szCs w:val="24"/>
              </w:rPr>
              <w:t>Improving the standards of employment conditions/relations as well as health and safety at work in Georgia</w:t>
            </w:r>
          </w:p>
        </w:tc>
      </w:tr>
      <w:tr w:rsidR="00FE117D" w:rsidRPr="00D006A2" w14:paraId="5E6AC6F5" w14:textId="77777777" w:rsidTr="004F55A2">
        <w:trPr>
          <w:trHeight w:val="600"/>
        </w:trPr>
        <w:tc>
          <w:tcPr>
            <w:tcW w:w="3898" w:type="dxa"/>
          </w:tcPr>
          <w:p w14:paraId="249F6F2D"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Partners (Member State(</w:t>
            </w:r>
            <w:proofErr w:type="gramStart"/>
            <w:r w:rsidRPr="00807D1E">
              <w:rPr>
                <w:rFonts w:eastAsia="Times New Roman" w:cstheme="minorHAnsi"/>
                <w:b/>
                <w:color w:val="000000"/>
                <w:sz w:val="24"/>
                <w:szCs w:val="24"/>
                <w:lang w:eastAsia="en-GB"/>
              </w:rPr>
              <w:t>s)  and</w:t>
            </w:r>
            <w:proofErr w:type="gramEnd"/>
            <w:r w:rsidRPr="00807D1E">
              <w:rPr>
                <w:rFonts w:eastAsia="Times New Roman" w:cstheme="minorHAnsi"/>
                <w:b/>
                <w:color w:val="000000"/>
                <w:sz w:val="24"/>
                <w:szCs w:val="24"/>
                <w:lang w:eastAsia="en-GB"/>
              </w:rPr>
              <w:t xml:space="preserve"> Beneficiary)</w:t>
            </w:r>
          </w:p>
        </w:tc>
        <w:tc>
          <w:tcPr>
            <w:tcW w:w="5386" w:type="dxa"/>
          </w:tcPr>
          <w:p w14:paraId="61A69BA5"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Lead Partner:</w:t>
            </w:r>
          </w:p>
          <w:p w14:paraId="57025B28"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Ministry of Labour, Social Affairs and Family of the</w:t>
            </w:r>
          </w:p>
          <w:p w14:paraId="65F4B670" w14:textId="7AF2B84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Slovak Republic (</w:t>
            </w:r>
            <w:proofErr w:type="spellStart"/>
            <w:r w:rsidRPr="00991A35">
              <w:rPr>
                <w:rFonts w:cstheme="minorHAnsi"/>
                <w:lang w:eastAsia="en-GB"/>
              </w:rPr>
              <w:t>MoLSAF</w:t>
            </w:r>
            <w:proofErr w:type="spellEnd"/>
            <w:r w:rsidRPr="00991A35">
              <w:rPr>
                <w:rFonts w:cstheme="minorHAnsi"/>
                <w:lang w:eastAsia="en-GB"/>
              </w:rPr>
              <w:t xml:space="preserve"> SR)</w:t>
            </w:r>
          </w:p>
          <w:p w14:paraId="086520C9"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Junior Partner:</w:t>
            </w:r>
          </w:p>
          <w:p w14:paraId="750B61DE"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 xml:space="preserve">Ministry of Labour, Migrations and Social Security </w:t>
            </w:r>
          </w:p>
          <w:p w14:paraId="010B6320"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(MITRAMISS</w:t>
            </w:r>
            <w:proofErr w:type="gramStart"/>
            <w:r w:rsidRPr="00991A35">
              <w:rPr>
                <w:rFonts w:cstheme="minorHAnsi"/>
                <w:lang w:eastAsia="en-GB"/>
              </w:rPr>
              <w:t>).Labour</w:t>
            </w:r>
            <w:proofErr w:type="gramEnd"/>
            <w:r w:rsidRPr="00991A35">
              <w:rPr>
                <w:rFonts w:cstheme="minorHAnsi"/>
                <w:lang w:eastAsia="en-GB"/>
              </w:rPr>
              <w:t xml:space="preserve"> and Social Security </w:t>
            </w:r>
          </w:p>
          <w:p w14:paraId="6A95089B" w14:textId="50B669F3"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Inspectorate of State Agency</w:t>
            </w:r>
          </w:p>
          <w:p w14:paraId="6F1BF320"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Ministry of Social Affairs of the Republic of Estonia</w:t>
            </w:r>
          </w:p>
          <w:p w14:paraId="7E8D5303"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Back stopping body:</w:t>
            </w:r>
            <w:r w:rsidRPr="00991A35">
              <w:rPr>
                <w:rFonts w:cstheme="minorHAnsi"/>
                <w:lang w:eastAsia="en-GB"/>
              </w:rPr>
              <w:br/>
              <w:t>Regional Development Agency SP, Slovak Republic (RDA)</w:t>
            </w:r>
          </w:p>
          <w:p w14:paraId="0CAE63EB"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 xml:space="preserve">FIIAPP F.S.P. (Fundación </w:t>
            </w:r>
            <w:proofErr w:type="spellStart"/>
            <w:r w:rsidRPr="00991A35">
              <w:rPr>
                <w:rFonts w:cstheme="minorHAnsi"/>
                <w:bCs/>
              </w:rPr>
              <w:t>Internacional</w:t>
            </w:r>
            <w:proofErr w:type="spellEnd"/>
            <w:r w:rsidRPr="00991A35">
              <w:rPr>
                <w:rFonts w:cstheme="minorHAnsi"/>
                <w:bCs/>
              </w:rPr>
              <w:t xml:space="preserve"> y para </w:t>
            </w:r>
            <w:proofErr w:type="spellStart"/>
            <w:r w:rsidRPr="00991A35">
              <w:rPr>
                <w:rFonts w:cstheme="minorHAnsi"/>
                <w:bCs/>
              </w:rPr>
              <w:t>Iberoamerica</w:t>
            </w:r>
            <w:proofErr w:type="spellEnd"/>
            <w:r w:rsidRPr="00991A35">
              <w:rPr>
                <w:rFonts w:cstheme="minorHAnsi"/>
                <w:bCs/>
              </w:rPr>
              <w:t xml:space="preserve"> de </w:t>
            </w:r>
            <w:proofErr w:type="spellStart"/>
            <w:r w:rsidRPr="00991A35">
              <w:rPr>
                <w:rFonts w:cstheme="minorHAnsi"/>
                <w:bCs/>
              </w:rPr>
              <w:t>Admisnistración</w:t>
            </w:r>
            <w:proofErr w:type="spellEnd"/>
            <w:r w:rsidRPr="00991A35">
              <w:rPr>
                <w:rFonts w:cstheme="minorHAnsi"/>
                <w:bCs/>
              </w:rPr>
              <w:t xml:space="preserve">    </w:t>
            </w:r>
            <w:proofErr w:type="gramStart"/>
            <w:r w:rsidRPr="00991A35">
              <w:rPr>
                <w:rFonts w:cstheme="minorHAnsi"/>
                <w:bCs/>
              </w:rPr>
              <w:t xml:space="preserve">y  </w:t>
            </w:r>
            <w:proofErr w:type="spellStart"/>
            <w:r w:rsidRPr="00991A35">
              <w:rPr>
                <w:rFonts w:cstheme="minorHAnsi"/>
                <w:bCs/>
              </w:rPr>
              <w:t>Polítocas</w:t>
            </w:r>
            <w:proofErr w:type="spellEnd"/>
            <w:proofErr w:type="gramEnd"/>
            <w:r w:rsidRPr="00991A35">
              <w:rPr>
                <w:rFonts w:cstheme="minorHAnsi"/>
                <w:bCs/>
              </w:rPr>
              <w:t xml:space="preserve"> </w:t>
            </w:r>
            <w:proofErr w:type="spellStart"/>
            <w:r w:rsidRPr="00991A35">
              <w:rPr>
                <w:rFonts w:cstheme="minorHAnsi"/>
                <w:bCs/>
              </w:rPr>
              <w:t>Públicas</w:t>
            </w:r>
            <w:proofErr w:type="spellEnd"/>
          </w:p>
          <w:p w14:paraId="36EA87DC" w14:textId="37520F6B" w:rsidR="00FE117D"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Beneficiary Country</w:t>
            </w:r>
            <w:r w:rsidRPr="00991A35">
              <w:rPr>
                <w:rFonts w:cstheme="minorHAnsi"/>
                <w:lang w:eastAsia="en-GB"/>
              </w:rPr>
              <w:br/>
              <w:t xml:space="preserve">Ministry of Internally Displaced Persons from the Occupied </w:t>
            </w:r>
            <w:proofErr w:type="gramStart"/>
            <w:r w:rsidRPr="00991A35">
              <w:rPr>
                <w:rFonts w:cstheme="minorHAnsi"/>
                <w:lang w:eastAsia="en-GB"/>
              </w:rPr>
              <w:t>Territories,  Labour</w:t>
            </w:r>
            <w:proofErr w:type="gramEnd"/>
            <w:r w:rsidRPr="00991A35">
              <w:rPr>
                <w:rFonts w:cstheme="minorHAnsi"/>
                <w:lang w:eastAsia="en-GB"/>
              </w:rPr>
              <w:t>, Health and Social Affairs of Georgia, (</w:t>
            </w:r>
            <w:proofErr w:type="spellStart"/>
            <w:r w:rsidRPr="00991A35">
              <w:rPr>
                <w:rFonts w:cstheme="minorHAnsi"/>
                <w:lang w:eastAsia="en-GB"/>
              </w:rPr>
              <w:t>MoIDPLHSA</w:t>
            </w:r>
            <w:proofErr w:type="spellEnd"/>
            <w:r w:rsidRPr="00991A35">
              <w:rPr>
                <w:rFonts w:cstheme="minorHAnsi"/>
                <w:lang w:eastAsia="en-GB"/>
              </w:rPr>
              <w:t>) , Labour    Conditions Inspecting Department</w:t>
            </w:r>
          </w:p>
        </w:tc>
      </w:tr>
      <w:tr w:rsidR="00FE117D" w:rsidRPr="00D006A2" w14:paraId="03B5B868" w14:textId="77777777" w:rsidTr="004F55A2">
        <w:trPr>
          <w:trHeight w:val="600"/>
        </w:trPr>
        <w:tc>
          <w:tcPr>
            <w:tcW w:w="3898" w:type="dxa"/>
          </w:tcPr>
          <w:p w14:paraId="415F7C2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 Number:</w:t>
            </w:r>
          </w:p>
        </w:tc>
        <w:tc>
          <w:tcPr>
            <w:tcW w:w="5386" w:type="dxa"/>
          </w:tcPr>
          <w:p w14:paraId="072A7ACD" w14:textId="5EE7579B" w:rsidR="00FE117D" w:rsidRPr="00991A35" w:rsidRDefault="007B02E9" w:rsidP="004F55A2">
            <w:pPr>
              <w:numPr>
                <w:ilvl w:val="12"/>
                <w:numId w:val="0"/>
              </w:numPr>
              <w:spacing w:before="120" w:after="0" w:line="240" w:lineRule="auto"/>
              <w:rPr>
                <w:rFonts w:eastAsia="Times New Roman" w:cstheme="minorHAnsi"/>
                <w:color w:val="000000"/>
                <w:lang w:eastAsia="en-GB"/>
              </w:rPr>
            </w:pPr>
            <w:r>
              <w:rPr>
                <w:rFonts w:eastAsia="Times New Roman" w:cstheme="minorHAnsi"/>
                <w:color w:val="000000"/>
                <w:lang w:eastAsia="en-GB"/>
              </w:rPr>
              <w:t>3</w:t>
            </w:r>
          </w:p>
        </w:tc>
      </w:tr>
      <w:tr w:rsidR="00FE117D" w:rsidRPr="00D006A2" w14:paraId="64599A6A" w14:textId="77777777" w:rsidTr="004F55A2">
        <w:trPr>
          <w:trHeight w:val="600"/>
        </w:trPr>
        <w:tc>
          <w:tcPr>
            <w:tcW w:w="3898" w:type="dxa"/>
          </w:tcPr>
          <w:p w14:paraId="6D702E84"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Period covered by the report:</w:t>
            </w:r>
          </w:p>
        </w:tc>
        <w:tc>
          <w:tcPr>
            <w:tcW w:w="5386" w:type="dxa"/>
          </w:tcPr>
          <w:p w14:paraId="03B57BC3" w14:textId="27C3065D" w:rsidR="00FE117D" w:rsidRPr="00991A35" w:rsidRDefault="00AD65D9" w:rsidP="004F55A2">
            <w:pPr>
              <w:numPr>
                <w:ilvl w:val="12"/>
                <w:numId w:val="0"/>
              </w:numPr>
              <w:spacing w:before="120" w:after="0" w:line="240" w:lineRule="auto"/>
              <w:rPr>
                <w:rFonts w:eastAsia="Times New Roman" w:cstheme="minorHAnsi"/>
                <w:color w:val="000000"/>
                <w:lang w:val="sk-SK" w:eastAsia="en-GB"/>
              </w:rPr>
            </w:pPr>
            <w:r w:rsidRPr="00991A35">
              <w:rPr>
                <w:rFonts w:eastAsia="Times New Roman" w:cstheme="minorHAnsi"/>
                <w:color w:val="000000"/>
                <w:lang w:eastAsia="en-GB"/>
              </w:rPr>
              <w:t>7</w:t>
            </w:r>
            <w:r w:rsidRPr="00991A35">
              <w:rPr>
                <w:rFonts w:eastAsia="Times New Roman" w:cstheme="minorHAnsi"/>
                <w:color w:val="000000"/>
                <w:vertAlign w:val="superscript"/>
                <w:lang w:eastAsia="en-GB"/>
              </w:rPr>
              <w:t>th</w:t>
            </w:r>
            <w:r w:rsidRPr="00991A35">
              <w:rPr>
                <w:rFonts w:eastAsia="Times New Roman" w:cstheme="minorHAnsi"/>
                <w:color w:val="000000"/>
                <w:lang w:eastAsia="en-GB"/>
              </w:rPr>
              <w:t xml:space="preserve"> </w:t>
            </w:r>
            <w:r w:rsidR="008B114C">
              <w:rPr>
                <w:rFonts w:eastAsia="Times New Roman" w:cstheme="minorHAnsi"/>
                <w:color w:val="000000"/>
                <w:lang w:eastAsia="en-GB"/>
              </w:rPr>
              <w:t>April</w:t>
            </w:r>
            <w:r w:rsidRPr="00991A35">
              <w:rPr>
                <w:rFonts w:eastAsia="Times New Roman" w:cstheme="minorHAnsi"/>
                <w:color w:val="000000"/>
                <w:lang w:eastAsia="en-GB"/>
              </w:rPr>
              <w:t>, 20</w:t>
            </w:r>
            <w:r w:rsidR="00AC4554">
              <w:rPr>
                <w:rFonts w:eastAsia="Times New Roman" w:cstheme="minorHAnsi"/>
                <w:color w:val="000000"/>
                <w:lang w:eastAsia="en-GB"/>
              </w:rPr>
              <w:t>20</w:t>
            </w:r>
            <w:r w:rsidRPr="00991A35">
              <w:rPr>
                <w:rFonts w:eastAsia="Times New Roman" w:cstheme="minorHAnsi"/>
                <w:color w:val="000000"/>
                <w:lang w:eastAsia="en-GB"/>
              </w:rPr>
              <w:t xml:space="preserve"> – </w:t>
            </w:r>
            <w:r w:rsidR="00AC4554">
              <w:rPr>
                <w:rFonts w:eastAsia="Times New Roman" w:cstheme="minorHAnsi"/>
                <w:color w:val="000000"/>
                <w:lang w:eastAsia="en-GB"/>
              </w:rPr>
              <w:t>6</w:t>
            </w:r>
            <w:r w:rsidR="00AC4554" w:rsidRPr="00AC4554">
              <w:rPr>
                <w:rFonts w:eastAsia="Times New Roman" w:cstheme="minorHAnsi"/>
                <w:color w:val="000000"/>
                <w:vertAlign w:val="superscript"/>
                <w:lang w:eastAsia="en-GB"/>
              </w:rPr>
              <w:t>th</w:t>
            </w:r>
            <w:r w:rsidR="00AC4554">
              <w:rPr>
                <w:rFonts w:eastAsia="Times New Roman" w:cstheme="minorHAnsi"/>
                <w:color w:val="000000"/>
                <w:lang w:eastAsia="en-GB"/>
              </w:rPr>
              <w:t xml:space="preserve"> </w:t>
            </w:r>
            <w:r w:rsidR="008B114C">
              <w:rPr>
                <w:rFonts w:eastAsia="Times New Roman" w:cstheme="minorHAnsi"/>
                <w:color w:val="000000"/>
                <w:lang w:eastAsia="en-GB"/>
              </w:rPr>
              <w:t>July</w:t>
            </w:r>
            <w:r w:rsidRPr="00991A35">
              <w:rPr>
                <w:rFonts w:eastAsia="Times New Roman" w:cstheme="minorHAnsi"/>
                <w:color w:val="000000"/>
                <w:lang w:eastAsia="en-GB"/>
              </w:rPr>
              <w:t>, 2020</w:t>
            </w:r>
          </w:p>
        </w:tc>
      </w:tr>
      <w:tr w:rsidR="00FE117D" w:rsidRPr="00D006A2" w14:paraId="7573C9BF" w14:textId="77777777" w:rsidTr="004F55A2">
        <w:trPr>
          <w:trHeight w:val="600"/>
        </w:trPr>
        <w:tc>
          <w:tcPr>
            <w:tcW w:w="3898" w:type="dxa"/>
          </w:tcPr>
          <w:p w14:paraId="5C85C5A6"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Duration of the project:</w:t>
            </w:r>
          </w:p>
        </w:tc>
        <w:tc>
          <w:tcPr>
            <w:tcW w:w="5386" w:type="dxa"/>
          </w:tcPr>
          <w:p w14:paraId="12FC55C9" w14:textId="49C67870"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24 months</w:t>
            </w:r>
          </w:p>
        </w:tc>
      </w:tr>
      <w:tr w:rsidR="00FE117D" w:rsidRPr="00D006A2" w14:paraId="474518BC" w14:textId="77777777" w:rsidTr="004F55A2">
        <w:trPr>
          <w:trHeight w:val="600"/>
        </w:trPr>
        <w:tc>
          <w:tcPr>
            <w:tcW w:w="3898" w:type="dxa"/>
          </w:tcPr>
          <w:p w14:paraId="760F9A6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Reported by:</w:t>
            </w:r>
          </w:p>
        </w:tc>
        <w:tc>
          <w:tcPr>
            <w:tcW w:w="5386" w:type="dxa"/>
          </w:tcPr>
          <w:p w14:paraId="0B606156" w14:textId="77777777"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 xml:space="preserve">Branislav </w:t>
            </w:r>
            <w:proofErr w:type="spellStart"/>
            <w:r w:rsidRPr="00991A35">
              <w:rPr>
                <w:rFonts w:eastAsia="Times New Roman" w:cstheme="minorHAnsi"/>
                <w:color w:val="000000"/>
                <w:lang w:eastAsia="en-GB"/>
              </w:rPr>
              <w:t>Ondrus</w:t>
            </w:r>
            <w:proofErr w:type="spellEnd"/>
            <w:r w:rsidRPr="00991A35">
              <w:rPr>
                <w:rFonts w:eastAsia="Times New Roman" w:cstheme="minorHAnsi"/>
                <w:color w:val="000000"/>
                <w:lang w:eastAsia="en-GB"/>
              </w:rPr>
              <w:t>, MS PL</w:t>
            </w:r>
          </w:p>
          <w:p w14:paraId="10A76DE1" w14:textId="231F788B" w:rsidR="00AD65D9" w:rsidRPr="00991A35" w:rsidRDefault="00AD65D9" w:rsidP="004F55A2">
            <w:pPr>
              <w:numPr>
                <w:ilvl w:val="12"/>
                <w:numId w:val="0"/>
              </w:numPr>
              <w:spacing w:before="120" w:after="0" w:line="240" w:lineRule="auto"/>
              <w:rPr>
                <w:rFonts w:eastAsia="Times New Roman" w:cstheme="minorHAnsi"/>
                <w:color w:val="000000"/>
                <w:lang w:eastAsia="en-GB"/>
              </w:rPr>
            </w:pPr>
            <w:proofErr w:type="spellStart"/>
            <w:r w:rsidRPr="00991A35">
              <w:rPr>
                <w:rFonts w:eastAsia="Times New Roman" w:cstheme="minorHAnsi"/>
                <w:color w:val="000000"/>
                <w:lang w:eastAsia="en-GB"/>
              </w:rPr>
              <w:t>Tamila</w:t>
            </w:r>
            <w:proofErr w:type="spellEnd"/>
            <w:r w:rsidRPr="00991A35">
              <w:rPr>
                <w:rFonts w:eastAsia="Times New Roman" w:cstheme="minorHAnsi"/>
                <w:color w:val="000000"/>
                <w:lang w:eastAsia="en-GB"/>
              </w:rPr>
              <w:t xml:space="preserve"> </w:t>
            </w:r>
            <w:proofErr w:type="spellStart"/>
            <w:r w:rsidRPr="00991A35">
              <w:rPr>
                <w:rFonts w:eastAsia="Times New Roman" w:cstheme="minorHAnsi"/>
                <w:color w:val="000000"/>
                <w:lang w:eastAsia="en-GB"/>
              </w:rPr>
              <w:t>Barkalaia</w:t>
            </w:r>
            <w:proofErr w:type="spellEnd"/>
            <w:r w:rsidRPr="00991A35">
              <w:rPr>
                <w:rFonts w:eastAsia="Times New Roman" w:cstheme="minorHAnsi"/>
                <w:color w:val="000000"/>
                <w:lang w:eastAsia="en-GB"/>
              </w:rPr>
              <w:t>, BC PL</w:t>
            </w:r>
          </w:p>
          <w:p w14:paraId="09602F30" w14:textId="76A84EE2" w:rsidR="00252C42" w:rsidRPr="00991A35" w:rsidRDefault="00252C42"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Jose Ignacio Fernandez Martin, JPL</w:t>
            </w:r>
          </w:p>
          <w:p w14:paraId="31E722EC" w14:textId="11627B12" w:rsidR="00252C42" w:rsidRPr="00991A35" w:rsidRDefault="00991A35" w:rsidP="004F55A2">
            <w:pPr>
              <w:numPr>
                <w:ilvl w:val="12"/>
                <w:numId w:val="0"/>
              </w:numPr>
              <w:spacing w:before="120" w:after="0" w:line="240" w:lineRule="auto"/>
              <w:rPr>
                <w:rFonts w:eastAsia="Times New Roman" w:cstheme="minorHAnsi"/>
                <w:color w:val="000000"/>
                <w:lang w:eastAsia="en-GB"/>
              </w:rPr>
            </w:pPr>
            <w:r>
              <w:rPr>
                <w:rFonts w:eastAsia="Times New Roman" w:cstheme="minorHAnsi"/>
                <w:color w:val="000000"/>
                <w:lang w:eastAsia="en-GB"/>
              </w:rPr>
              <w:t>Ulla Saar</w:t>
            </w:r>
            <w:r w:rsidR="00252C42" w:rsidRPr="00991A35">
              <w:rPr>
                <w:rFonts w:eastAsia="Times New Roman" w:cstheme="minorHAnsi"/>
                <w:color w:val="000000"/>
                <w:lang w:eastAsia="en-GB"/>
              </w:rPr>
              <w:t>, JPL</w:t>
            </w:r>
          </w:p>
          <w:p w14:paraId="2400992B" w14:textId="77777777"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Valeria Kubalova, RTA</w:t>
            </w:r>
          </w:p>
          <w:p w14:paraId="3EE3E140" w14:textId="7EFDE0B9" w:rsidR="00FE117D" w:rsidRPr="00991A35" w:rsidRDefault="00AD65D9" w:rsidP="004F55A2">
            <w:pPr>
              <w:numPr>
                <w:ilvl w:val="12"/>
                <w:numId w:val="0"/>
              </w:numPr>
              <w:spacing w:before="120" w:after="0" w:line="240" w:lineRule="auto"/>
              <w:rPr>
                <w:rFonts w:eastAsia="Times New Roman" w:cstheme="minorHAnsi"/>
                <w:color w:val="000000"/>
                <w:lang w:eastAsia="en-GB"/>
              </w:rPr>
            </w:pPr>
            <w:proofErr w:type="spellStart"/>
            <w:r w:rsidRPr="00991A35">
              <w:rPr>
                <w:rFonts w:eastAsia="Times New Roman" w:cstheme="minorHAnsi"/>
                <w:color w:val="000000"/>
                <w:lang w:eastAsia="en-GB"/>
              </w:rPr>
              <w:t>Beka</w:t>
            </w:r>
            <w:proofErr w:type="spellEnd"/>
            <w:r w:rsidRPr="00991A35">
              <w:rPr>
                <w:rFonts w:eastAsia="Times New Roman" w:cstheme="minorHAnsi"/>
                <w:color w:val="000000"/>
                <w:lang w:eastAsia="en-GB"/>
              </w:rPr>
              <w:t xml:space="preserve"> </w:t>
            </w:r>
            <w:proofErr w:type="spellStart"/>
            <w:r w:rsidRPr="00991A35">
              <w:rPr>
                <w:rFonts w:eastAsia="Times New Roman" w:cstheme="minorHAnsi"/>
                <w:color w:val="000000"/>
                <w:lang w:eastAsia="en-GB"/>
              </w:rPr>
              <w:t>Peradze</w:t>
            </w:r>
            <w:proofErr w:type="spellEnd"/>
            <w:r w:rsidRPr="00991A35">
              <w:rPr>
                <w:rFonts w:eastAsia="Times New Roman" w:cstheme="minorHAnsi"/>
                <w:color w:val="000000"/>
                <w:lang w:eastAsia="en-GB"/>
              </w:rPr>
              <w:t>, RTA Counterpart</w:t>
            </w:r>
          </w:p>
        </w:tc>
      </w:tr>
    </w:tbl>
    <w:p w14:paraId="370CE7D5" w14:textId="77777777" w:rsidR="00FE117D" w:rsidRPr="00D006A2" w:rsidRDefault="00FE117D" w:rsidP="000A4DBC">
      <w:pPr>
        <w:tabs>
          <w:tab w:val="left" w:pos="3400"/>
          <w:tab w:val="left" w:pos="4395"/>
        </w:tabs>
        <w:spacing w:after="0" w:line="240" w:lineRule="auto"/>
        <w:rPr>
          <w:rFonts w:eastAsia="Times New Roman" w:cstheme="minorHAnsi"/>
          <w:color w:val="000000"/>
          <w:sz w:val="24"/>
          <w:szCs w:val="24"/>
          <w:lang w:eastAsia="en-GB"/>
        </w:rPr>
      </w:pPr>
    </w:p>
    <w:p w14:paraId="0526B65E"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 xml:space="preserve">Section 2: </w:t>
      </w:r>
    </w:p>
    <w:p w14:paraId="392EDB69"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Content</w:t>
      </w:r>
    </w:p>
    <w:p w14:paraId="55A42BE0"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16341D53"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3A67A72D"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35854A6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2A – BACKGROUND</w:t>
      </w:r>
    </w:p>
    <w:p w14:paraId="55834DB1" w14:textId="0ADB54F6"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2B – ACHIEVEMENT OF MANDATORY RESULTS/OUTPUTS</w:t>
      </w:r>
    </w:p>
    <w:p w14:paraId="2948731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2C – ACTIVITIES IN THE REPORTING PERIOD</w:t>
      </w:r>
    </w:p>
    <w:p w14:paraId="5B731F00"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2D – TIMING AND DELAYS</w:t>
      </w:r>
    </w:p>
    <w:p w14:paraId="6A793C4E"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2E – ASSESSMENT</w:t>
      </w:r>
    </w:p>
    <w:p w14:paraId="4B7B58F6" w14:textId="77777777" w:rsidR="00FE117D" w:rsidRPr="00D006A2" w:rsidRDefault="00FE117D" w:rsidP="008B114C">
      <w:pPr>
        <w:tabs>
          <w:tab w:val="left" w:pos="567"/>
        </w:tabs>
        <w:spacing w:after="0" w:line="240" w:lineRule="auto"/>
        <w:jc w:val="both"/>
        <w:rPr>
          <w:rFonts w:eastAsia="Times New Roman" w:cstheme="minorHAnsi"/>
          <w:color w:val="000000"/>
          <w:sz w:val="18"/>
          <w:szCs w:val="20"/>
        </w:rPr>
      </w:pPr>
    </w:p>
    <w:p w14:paraId="5610B234" w14:textId="77777777" w:rsidR="00FE117D" w:rsidRPr="00D006A2" w:rsidRDefault="00FE117D" w:rsidP="00FE117D">
      <w:pPr>
        <w:numPr>
          <w:ilvl w:val="12"/>
          <w:numId w:val="0"/>
        </w:numPr>
        <w:spacing w:after="0" w:line="240" w:lineRule="auto"/>
        <w:rPr>
          <w:rFonts w:eastAsia="Times New Roman" w:cstheme="minorHAnsi"/>
          <w:b/>
          <w:color w:val="000000"/>
          <w:sz w:val="18"/>
          <w:szCs w:val="24"/>
          <w:lang w:eastAsia="en-GB"/>
        </w:rPr>
      </w:pPr>
    </w:p>
    <w:p w14:paraId="599150C0" w14:textId="77777777" w:rsidR="00FE117D" w:rsidRPr="00D006A2" w:rsidRDefault="00FE117D" w:rsidP="00FE117D">
      <w:pPr>
        <w:numPr>
          <w:ilvl w:val="12"/>
          <w:numId w:val="0"/>
        </w:numPr>
        <w:spacing w:after="0" w:line="240" w:lineRule="auto"/>
        <w:rPr>
          <w:rFonts w:eastAsia="Times New Roman" w:cstheme="minorHAnsi"/>
          <w:b/>
          <w:color w:val="000000"/>
          <w:sz w:val="18"/>
          <w:szCs w:val="24"/>
          <w:u w:val="single"/>
          <w:lang w:eastAsia="en-GB"/>
        </w:rPr>
      </w:pPr>
      <w:r w:rsidRPr="00D006A2">
        <w:rPr>
          <w:rFonts w:eastAsia="Times New Roman" w:cstheme="minorHAnsi"/>
          <w:b/>
          <w:color w:val="000000"/>
          <w:sz w:val="24"/>
          <w:szCs w:val="24"/>
          <w:u w:val="single"/>
          <w:lang w:eastAsia="en-GB"/>
        </w:rPr>
        <w:t>2A - BACKGROUND</w:t>
      </w:r>
    </w:p>
    <w:p w14:paraId="36D3CA1D"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1CB352BB" w14:textId="6CA30793" w:rsidR="00FE117D" w:rsidRPr="00807D1E" w:rsidRDefault="00FE117D" w:rsidP="00807D1E">
      <w:pPr>
        <w:rPr>
          <w:rFonts w:cstheme="minorHAnsi"/>
          <w:b/>
          <w:sz w:val="24"/>
          <w:szCs w:val="24"/>
          <w:lang w:eastAsia="zh-CN"/>
        </w:rPr>
      </w:pPr>
      <w:bookmarkStart w:id="14" w:name="_Toc131833040"/>
      <w:bookmarkStart w:id="15" w:name="_Toc442374549"/>
      <w:bookmarkStart w:id="16" w:name="_Toc442375039"/>
      <w:bookmarkStart w:id="17" w:name="_Toc443320361"/>
      <w:bookmarkStart w:id="18" w:name="_Toc464460208"/>
      <w:bookmarkStart w:id="19" w:name="_Toc476063558"/>
      <w:bookmarkStart w:id="20" w:name="_Toc476068040"/>
      <w:r w:rsidRPr="00D006A2">
        <w:rPr>
          <w:rFonts w:cstheme="minorHAnsi"/>
          <w:b/>
          <w:sz w:val="24"/>
          <w:szCs w:val="24"/>
          <w:lang w:eastAsia="zh-CN"/>
        </w:rPr>
        <w:t>Overall objectives</w:t>
      </w:r>
      <w:bookmarkEnd w:id="14"/>
      <w:bookmarkEnd w:id="15"/>
      <w:bookmarkEnd w:id="16"/>
      <w:bookmarkEnd w:id="17"/>
      <w:bookmarkEnd w:id="18"/>
      <w:bookmarkEnd w:id="19"/>
      <w:bookmarkEnd w:id="2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4F995691" w14:textId="77777777" w:rsidTr="004F55A2">
        <w:tc>
          <w:tcPr>
            <w:tcW w:w="3708" w:type="dxa"/>
            <w:shd w:val="clear" w:color="auto" w:fill="C0C0C0"/>
          </w:tcPr>
          <w:p w14:paraId="26798968" w14:textId="77777777" w:rsidR="00FE117D" w:rsidRPr="007B02E9" w:rsidRDefault="00FE117D" w:rsidP="007B02E9">
            <w:pPr>
              <w:tabs>
                <w:tab w:val="left" w:pos="2268"/>
              </w:tabs>
              <w:spacing w:before="240" w:after="60" w:line="240" w:lineRule="auto"/>
              <w:jc w:val="both"/>
              <w:outlineLvl w:val="6"/>
              <w:rPr>
                <w:rFonts w:eastAsia="Times New Roman" w:cstheme="minorHAnsi"/>
                <w:lang w:eastAsia="en-GB"/>
              </w:rPr>
            </w:pPr>
            <w:r w:rsidRPr="007B02E9">
              <w:rPr>
                <w:rFonts w:eastAsia="Times New Roman" w:cstheme="minorHAnsi"/>
                <w:lang w:eastAsia="en-GB"/>
              </w:rPr>
              <w:t>Overall Objective and indicators of achievement (as in Log frame)</w:t>
            </w:r>
          </w:p>
        </w:tc>
        <w:tc>
          <w:tcPr>
            <w:tcW w:w="5400" w:type="dxa"/>
            <w:shd w:val="clear" w:color="auto" w:fill="C0C0C0"/>
          </w:tcPr>
          <w:p w14:paraId="1F991A79" w14:textId="77777777" w:rsidR="00FE117D" w:rsidRPr="007B02E9" w:rsidRDefault="00FE117D" w:rsidP="004F55A2">
            <w:pPr>
              <w:tabs>
                <w:tab w:val="left" w:pos="2268"/>
              </w:tabs>
              <w:spacing w:after="0" w:line="240" w:lineRule="auto"/>
              <w:rPr>
                <w:rFonts w:eastAsia="Times New Roman" w:cstheme="minorHAnsi"/>
                <w:b/>
                <w:lang w:eastAsia="en-GB"/>
              </w:rPr>
            </w:pPr>
            <w:r w:rsidRPr="007B02E9">
              <w:rPr>
                <w:rFonts w:eastAsia="Times New Roman" w:cstheme="minorHAnsi"/>
                <w:b/>
                <w:lang w:eastAsia="en-GB"/>
              </w:rPr>
              <w:t>State of achievement/ problems encountered</w:t>
            </w:r>
          </w:p>
        </w:tc>
      </w:tr>
      <w:tr w:rsidR="00FE117D" w:rsidRPr="00D006A2" w14:paraId="794B23F0"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489AE4DF" w14:textId="227C2AEA" w:rsidR="00FE117D" w:rsidRPr="007B02E9" w:rsidRDefault="00FD47D4" w:rsidP="004F55A2">
            <w:pPr>
              <w:spacing w:after="0" w:line="240" w:lineRule="auto"/>
              <w:jc w:val="both"/>
              <w:rPr>
                <w:rFonts w:eastAsia="Times New Roman" w:cstheme="minorHAnsi"/>
                <w:b/>
                <w:snapToGrid w:val="0"/>
                <w:lang w:eastAsia="en-GB"/>
              </w:rPr>
            </w:pPr>
            <w:r w:rsidRPr="007B02E9">
              <w:rPr>
                <w:rFonts w:cstheme="minorHAnsi"/>
              </w:rPr>
              <w:t>The overall objective of the project is to support higher standards in employment relationship and working conditions in Georgia through improving legal framework and enforcing implementation.</w:t>
            </w:r>
          </w:p>
        </w:tc>
      </w:tr>
      <w:tr w:rsidR="00FE117D" w:rsidRPr="00D006A2" w14:paraId="7BE1259B"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71152196" w14:textId="77777777" w:rsidR="0097202C" w:rsidRPr="007B02E9" w:rsidRDefault="0097202C" w:rsidP="0097202C">
            <w:pPr>
              <w:pStyle w:val="Odsekzoznamu"/>
              <w:numPr>
                <w:ilvl w:val="0"/>
                <w:numId w:val="22"/>
              </w:numPr>
              <w:suppressAutoHyphens/>
              <w:spacing w:after="0" w:line="240" w:lineRule="auto"/>
              <w:ind w:left="206" w:hanging="206"/>
              <w:jc w:val="both"/>
              <w:rPr>
                <w:bCs/>
              </w:rPr>
            </w:pPr>
            <w:r w:rsidRPr="007B02E9">
              <w:rPr>
                <w:bCs/>
              </w:rPr>
              <w:t>Degree of employment relations and health and safety standards at work for Georgian employees and enterprises</w:t>
            </w:r>
          </w:p>
          <w:p w14:paraId="52B67885" w14:textId="77777777" w:rsidR="0097202C" w:rsidRPr="007B02E9" w:rsidRDefault="0097202C" w:rsidP="0097202C">
            <w:pPr>
              <w:pStyle w:val="Odsekzoznamu"/>
              <w:ind w:left="206"/>
              <w:jc w:val="both"/>
              <w:rPr>
                <w:bCs/>
              </w:rPr>
            </w:pPr>
            <w:r w:rsidRPr="007B02E9">
              <w:rPr>
                <w:b/>
              </w:rPr>
              <w:t>Baseline:</w:t>
            </w:r>
            <w:r w:rsidRPr="007B02E9">
              <w:rPr>
                <w:bCs/>
              </w:rPr>
              <w:t xml:space="preserve"> Employment relations and OSH standards at work lacking behind </w:t>
            </w:r>
          </w:p>
          <w:p w14:paraId="3D3A5810" w14:textId="77777777" w:rsidR="0097202C" w:rsidRPr="007B02E9" w:rsidRDefault="0097202C" w:rsidP="0097202C">
            <w:pPr>
              <w:pStyle w:val="Odsekzoznamu"/>
              <w:ind w:left="206"/>
              <w:jc w:val="both"/>
              <w:rPr>
                <w:bCs/>
                <w:lang w:val="hu-HU"/>
              </w:rPr>
            </w:pPr>
            <w:r w:rsidRPr="007B02E9">
              <w:rPr>
                <w:b/>
              </w:rPr>
              <w:t>Target:</w:t>
            </w:r>
            <w:r w:rsidRPr="007B02E9">
              <w:rPr>
                <w:bCs/>
              </w:rPr>
              <w:t xml:space="preserve"> Improved employment relations and OSH standards at work after 3 years of the relevant laws applied</w:t>
            </w:r>
          </w:p>
          <w:p w14:paraId="02513E2D" w14:textId="77777777" w:rsidR="0097202C" w:rsidRPr="007B02E9" w:rsidRDefault="0097202C" w:rsidP="0097202C">
            <w:pPr>
              <w:pStyle w:val="Odsekzoznamu"/>
              <w:numPr>
                <w:ilvl w:val="0"/>
                <w:numId w:val="22"/>
              </w:numPr>
              <w:tabs>
                <w:tab w:val="left" w:pos="2268"/>
              </w:tabs>
              <w:spacing w:after="0" w:line="240" w:lineRule="auto"/>
              <w:ind w:left="206" w:hanging="206"/>
              <w:jc w:val="both"/>
              <w:rPr>
                <w:bCs/>
                <w:i/>
                <w:lang w:eastAsia="en-GB"/>
              </w:rPr>
            </w:pPr>
            <w:r w:rsidRPr="007B02E9">
              <w:rPr>
                <w:bCs/>
                <w:iCs/>
                <w:lang w:eastAsia="en-GB"/>
              </w:rPr>
              <w:t>Number of inspected facilities implementing preventive measures focused on creation of safe and healthy working conditions</w:t>
            </w:r>
          </w:p>
          <w:p w14:paraId="01CAE818" w14:textId="77777777" w:rsidR="0097202C" w:rsidRPr="007B02E9" w:rsidRDefault="0097202C" w:rsidP="0097202C">
            <w:pPr>
              <w:pStyle w:val="Odsekzoznamu"/>
              <w:tabs>
                <w:tab w:val="left" w:pos="2268"/>
              </w:tabs>
              <w:ind w:left="206" w:hanging="206"/>
              <w:jc w:val="both"/>
              <w:rPr>
                <w:bCs/>
                <w:iCs/>
                <w:lang w:eastAsia="en-GB"/>
              </w:rPr>
            </w:pPr>
            <w:r w:rsidRPr="007B02E9">
              <w:rPr>
                <w:bCs/>
                <w:iCs/>
                <w:lang w:eastAsia="en-GB"/>
              </w:rPr>
              <w:t xml:space="preserve">    </w:t>
            </w:r>
            <w:r w:rsidRPr="007B02E9">
              <w:rPr>
                <w:b/>
                <w:iCs/>
                <w:lang w:eastAsia="en-GB"/>
              </w:rPr>
              <w:t>Baseline:</w:t>
            </w:r>
            <w:r w:rsidRPr="007B02E9">
              <w:rPr>
                <w:bCs/>
                <w:iCs/>
                <w:lang w:eastAsia="en-GB"/>
              </w:rPr>
              <w:t xml:space="preserve">   Need to increase the coverage of facilities inspected yearly.  Current number in 2019 – inspected 807 facilities</w:t>
            </w:r>
          </w:p>
          <w:p w14:paraId="6036867C" w14:textId="77777777" w:rsidR="0097202C" w:rsidRPr="007B02E9" w:rsidRDefault="0097202C" w:rsidP="0097202C">
            <w:pPr>
              <w:pStyle w:val="Odsekzoznamu"/>
              <w:tabs>
                <w:tab w:val="left" w:pos="2268"/>
              </w:tabs>
              <w:ind w:left="206" w:hanging="206"/>
              <w:jc w:val="both"/>
              <w:rPr>
                <w:bCs/>
                <w:i/>
                <w:lang w:eastAsia="en-GB"/>
              </w:rPr>
            </w:pPr>
            <w:r w:rsidRPr="007B02E9">
              <w:rPr>
                <w:bCs/>
                <w:iCs/>
                <w:lang w:eastAsia="en-GB"/>
              </w:rPr>
              <w:lastRenderedPageBreak/>
              <w:t xml:space="preserve">    </w:t>
            </w:r>
            <w:r w:rsidRPr="007B02E9">
              <w:rPr>
                <w:b/>
                <w:iCs/>
                <w:lang w:eastAsia="en-GB"/>
              </w:rPr>
              <w:t>Target:</w:t>
            </w:r>
            <w:r w:rsidRPr="007B02E9">
              <w:rPr>
                <w:bCs/>
                <w:iCs/>
                <w:lang w:eastAsia="en-GB"/>
              </w:rPr>
              <w:t xml:space="preserve">  at least 1 050 facilities inspected yearly by the end of the project implementation</w:t>
            </w:r>
          </w:p>
          <w:p w14:paraId="26D22281" w14:textId="77777777" w:rsidR="0097202C" w:rsidRPr="007B02E9" w:rsidRDefault="0097202C" w:rsidP="0097202C">
            <w:pPr>
              <w:pStyle w:val="Odsekzoznamu"/>
              <w:numPr>
                <w:ilvl w:val="0"/>
                <w:numId w:val="22"/>
              </w:numPr>
              <w:tabs>
                <w:tab w:val="left" w:pos="2268"/>
              </w:tabs>
              <w:spacing w:after="0" w:line="240" w:lineRule="auto"/>
              <w:ind w:left="206" w:hanging="206"/>
              <w:jc w:val="both"/>
              <w:rPr>
                <w:bCs/>
                <w:i/>
                <w:lang w:eastAsia="en-GB"/>
              </w:rPr>
            </w:pPr>
            <w:r w:rsidRPr="007B02E9">
              <w:rPr>
                <w:bCs/>
                <w:iCs/>
                <w:lang w:eastAsia="en-GB"/>
              </w:rPr>
              <w:t xml:space="preserve">Number of employees effected by implemented OSH preventive measures increased </w:t>
            </w:r>
          </w:p>
          <w:p w14:paraId="42FD32C9" w14:textId="77777777" w:rsidR="0097202C" w:rsidRPr="007B02E9" w:rsidRDefault="0097202C" w:rsidP="0097202C">
            <w:pPr>
              <w:pStyle w:val="Odsekzoznamu"/>
              <w:tabs>
                <w:tab w:val="left" w:pos="2268"/>
              </w:tabs>
              <w:ind w:left="206"/>
              <w:jc w:val="both"/>
              <w:rPr>
                <w:bCs/>
                <w:iCs/>
                <w:lang w:eastAsia="en-GB"/>
              </w:rPr>
            </w:pPr>
            <w:r w:rsidRPr="007B02E9">
              <w:rPr>
                <w:b/>
                <w:iCs/>
                <w:lang w:eastAsia="en-GB"/>
              </w:rPr>
              <w:t>Baseline:</w:t>
            </w:r>
            <w:r w:rsidRPr="007B02E9">
              <w:rPr>
                <w:bCs/>
                <w:iCs/>
                <w:lang w:eastAsia="en-GB"/>
              </w:rPr>
              <w:t xml:space="preserve">   Low number of employees effected by OSH preventive measures. Current number in 2019 - 210 390</w:t>
            </w:r>
          </w:p>
          <w:p w14:paraId="52AEA1BA" w14:textId="1A94368B" w:rsidR="00190A3D" w:rsidRPr="007B02E9" w:rsidRDefault="0097202C" w:rsidP="0097202C">
            <w:pPr>
              <w:pStyle w:val="Odsekzoznamu"/>
              <w:tabs>
                <w:tab w:val="left" w:pos="2268"/>
              </w:tabs>
              <w:ind w:left="206"/>
              <w:jc w:val="both"/>
              <w:rPr>
                <w:bCs/>
                <w:iCs/>
                <w:lang w:eastAsia="en-GB"/>
              </w:rPr>
            </w:pPr>
            <w:r w:rsidRPr="007B02E9">
              <w:rPr>
                <w:b/>
                <w:iCs/>
                <w:lang w:eastAsia="en-GB"/>
              </w:rPr>
              <w:t>Target:</w:t>
            </w:r>
            <w:r w:rsidRPr="007B02E9">
              <w:rPr>
                <w:bCs/>
                <w:iCs/>
                <w:lang w:eastAsia="en-GB"/>
              </w:rPr>
              <w:t xml:space="preserve">      at least 300 000 employees effected by implemented OSH preventive measures yearly by the end of the project implementation</w:t>
            </w:r>
          </w:p>
        </w:tc>
        <w:tc>
          <w:tcPr>
            <w:tcW w:w="5400" w:type="dxa"/>
            <w:tcBorders>
              <w:top w:val="single" w:sz="6" w:space="0" w:color="auto"/>
              <w:left w:val="single" w:sz="6" w:space="0" w:color="auto"/>
              <w:bottom w:val="single" w:sz="6" w:space="0" w:color="auto"/>
              <w:right w:val="single" w:sz="6" w:space="0" w:color="auto"/>
            </w:tcBorders>
          </w:tcPr>
          <w:p w14:paraId="7BED0225" w14:textId="77777777" w:rsidR="00A02A83" w:rsidRPr="007B02E9" w:rsidRDefault="00A02A83" w:rsidP="00390E52">
            <w:pPr>
              <w:tabs>
                <w:tab w:val="left" w:pos="2268"/>
              </w:tabs>
              <w:spacing w:after="0" w:line="240" w:lineRule="auto"/>
              <w:jc w:val="both"/>
              <w:rPr>
                <w:rFonts w:eastAsia="Times New Roman" w:cstheme="minorHAnsi"/>
                <w:b/>
                <w:bCs/>
              </w:rPr>
            </w:pPr>
            <w:r w:rsidRPr="007B02E9">
              <w:rPr>
                <w:rFonts w:eastAsia="Times New Roman" w:cstheme="minorHAnsi"/>
                <w:b/>
                <w:bCs/>
              </w:rPr>
              <w:lastRenderedPageBreak/>
              <w:t>In progress.</w:t>
            </w:r>
          </w:p>
          <w:p w14:paraId="68E4F072" w14:textId="2FBD75EE" w:rsidR="005E30A0" w:rsidRPr="007B02E9" w:rsidRDefault="005E30A0" w:rsidP="00390E52">
            <w:pPr>
              <w:tabs>
                <w:tab w:val="left" w:pos="2268"/>
              </w:tabs>
              <w:spacing w:after="0" w:line="240" w:lineRule="auto"/>
              <w:jc w:val="both"/>
              <w:rPr>
                <w:rFonts w:eastAsia="Times New Roman" w:cstheme="minorHAnsi"/>
              </w:rPr>
            </w:pPr>
            <w:r w:rsidRPr="007B02E9">
              <w:rPr>
                <w:rFonts w:eastAsia="Times New Roman" w:cstheme="minorHAnsi"/>
              </w:rPr>
              <w:t xml:space="preserve">The state of achievement is in line with the implementation of the </w:t>
            </w:r>
            <w:r w:rsidR="00675684" w:rsidRPr="007B02E9">
              <w:rPr>
                <w:rFonts w:eastAsia="Times New Roman" w:cstheme="minorHAnsi"/>
              </w:rPr>
              <w:t>2</w:t>
            </w:r>
            <w:r w:rsidR="00675684" w:rsidRPr="007B02E9">
              <w:rPr>
                <w:rFonts w:eastAsia="Times New Roman" w:cstheme="minorHAnsi"/>
                <w:vertAlign w:val="superscript"/>
              </w:rPr>
              <w:t>nd</w:t>
            </w:r>
            <w:r w:rsidR="00675684" w:rsidRPr="007B02E9">
              <w:rPr>
                <w:rFonts w:eastAsia="Times New Roman" w:cstheme="minorHAnsi"/>
              </w:rPr>
              <w:t xml:space="preserve"> Rolling </w:t>
            </w:r>
            <w:r w:rsidRPr="007B02E9">
              <w:rPr>
                <w:rFonts w:eastAsia="Times New Roman" w:cstheme="minorHAnsi"/>
              </w:rPr>
              <w:t>Work Plan –</w:t>
            </w:r>
            <w:r w:rsidR="005536C5" w:rsidRPr="007B02E9">
              <w:rPr>
                <w:rFonts w:eastAsia="Times New Roman" w:cstheme="minorHAnsi"/>
              </w:rPr>
              <w:t xml:space="preserve"> </w:t>
            </w:r>
            <w:r w:rsidR="005B5468" w:rsidRPr="007B02E9">
              <w:rPr>
                <w:rFonts w:eastAsia="Times New Roman" w:cstheme="minorHAnsi"/>
              </w:rPr>
              <w:t>middle</w:t>
            </w:r>
            <w:r w:rsidR="005536C5" w:rsidRPr="007B02E9">
              <w:rPr>
                <w:rFonts w:eastAsia="Times New Roman" w:cstheme="minorHAnsi"/>
              </w:rPr>
              <w:t xml:space="preserve"> stage of implementation </w:t>
            </w:r>
          </w:p>
          <w:p w14:paraId="5C433A07" w14:textId="77777777" w:rsidR="005E30A0" w:rsidRPr="007B02E9" w:rsidRDefault="005E30A0" w:rsidP="00390E52">
            <w:pPr>
              <w:tabs>
                <w:tab w:val="left" w:pos="2268"/>
              </w:tabs>
              <w:spacing w:after="0" w:line="240" w:lineRule="auto"/>
              <w:jc w:val="both"/>
              <w:rPr>
                <w:rFonts w:eastAsia="Times New Roman" w:cstheme="minorHAnsi"/>
              </w:rPr>
            </w:pPr>
          </w:p>
          <w:p w14:paraId="3298045A" w14:textId="77777777" w:rsidR="00675684" w:rsidRPr="007B02E9" w:rsidRDefault="00675684" w:rsidP="00390E52">
            <w:pPr>
              <w:tabs>
                <w:tab w:val="left" w:pos="2268"/>
              </w:tabs>
              <w:spacing w:after="0" w:line="240" w:lineRule="auto"/>
              <w:jc w:val="both"/>
              <w:rPr>
                <w:rFonts w:eastAsia="Times New Roman" w:cstheme="minorHAnsi"/>
              </w:rPr>
            </w:pPr>
          </w:p>
          <w:p w14:paraId="4B3BED29" w14:textId="77777777" w:rsidR="00675684" w:rsidRPr="007B02E9" w:rsidRDefault="00675684" w:rsidP="00390E52">
            <w:pPr>
              <w:tabs>
                <w:tab w:val="left" w:pos="2268"/>
              </w:tabs>
              <w:spacing w:after="0" w:line="240" w:lineRule="auto"/>
              <w:jc w:val="both"/>
              <w:rPr>
                <w:rFonts w:eastAsia="Times New Roman" w:cstheme="minorHAnsi"/>
              </w:rPr>
            </w:pPr>
          </w:p>
          <w:p w14:paraId="2FC743A8" w14:textId="48ABE366" w:rsidR="00675684" w:rsidRPr="007B02E9" w:rsidRDefault="00675684" w:rsidP="00390E52">
            <w:pPr>
              <w:tabs>
                <w:tab w:val="left" w:pos="2268"/>
              </w:tabs>
              <w:spacing w:after="0" w:line="240" w:lineRule="auto"/>
              <w:jc w:val="both"/>
              <w:rPr>
                <w:rFonts w:eastAsia="Times New Roman" w:cstheme="minorHAnsi"/>
              </w:rPr>
            </w:pPr>
          </w:p>
          <w:p w14:paraId="053F91F5" w14:textId="77777777" w:rsidR="00A02A83" w:rsidRPr="007B02E9" w:rsidRDefault="00A02A83" w:rsidP="00390E52">
            <w:pPr>
              <w:tabs>
                <w:tab w:val="left" w:pos="2268"/>
              </w:tabs>
              <w:spacing w:after="0" w:line="240" w:lineRule="auto"/>
              <w:jc w:val="both"/>
              <w:rPr>
                <w:rFonts w:eastAsia="Times New Roman" w:cstheme="minorHAnsi"/>
              </w:rPr>
            </w:pPr>
          </w:p>
          <w:p w14:paraId="334FE48A" w14:textId="6151F10E" w:rsidR="007B02E9" w:rsidRDefault="007B02E9" w:rsidP="00390E52">
            <w:pPr>
              <w:tabs>
                <w:tab w:val="left" w:pos="2268"/>
              </w:tabs>
              <w:spacing w:after="0" w:line="240" w:lineRule="auto"/>
              <w:jc w:val="both"/>
              <w:rPr>
                <w:rFonts w:eastAsia="Times New Roman" w:cstheme="minorHAnsi"/>
                <w:b/>
                <w:bCs/>
              </w:rPr>
            </w:pPr>
          </w:p>
          <w:p w14:paraId="526F6602" w14:textId="77777777" w:rsidR="007B02E9" w:rsidRDefault="007B02E9" w:rsidP="00390E52">
            <w:pPr>
              <w:tabs>
                <w:tab w:val="left" w:pos="2268"/>
              </w:tabs>
              <w:spacing w:after="0" w:line="240" w:lineRule="auto"/>
              <w:jc w:val="both"/>
              <w:rPr>
                <w:rFonts w:eastAsia="Times New Roman" w:cstheme="minorHAnsi"/>
                <w:b/>
                <w:bCs/>
              </w:rPr>
            </w:pPr>
          </w:p>
          <w:p w14:paraId="72E280E6" w14:textId="77777777" w:rsidR="007B02E9" w:rsidRDefault="007B02E9" w:rsidP="00390E52">
            <w:pPr>
              <w:tabs>
                <w:tab w:val="left" w:pos="2268"/>
              </w:tabs>
              <w:spacing w:after="0" w:line="240" w:lineRule="auto"/>
              <w:jc w:val="both"/>
              <w:rPr>
                <w:rFonts w:eastAsia="Times New Roman" w:cstheme="minorHAnsi"/>
                <w:b/>
                <w:bCs/>
              </w:rPr>
            </w:pPr>
          </w:p>
          <w:p w14:paraId="36E7670D" w14:textId="7677EDB7" w:rsidR="00675684" w:rsidRPr="007B02E9" w:rsidRDefault="007B02E9" w:rsidP="00390E52">
            <w:pPr>
              <w:tabs>
                <w:tab w:val="left" w:pos="2268"/>
              </w:tabs>
              <w:spacing w:after="0" w:line="240" w:lineRule="auto"/>
              <w:jc w:val="both"/>
              <w:rPr>
                <w:rFonts w:eastAsia="Times New Roman" w:cstheme="minorHAnsi"/>
                <w:b/>
                <w:bCs/>
              </w:rPr>
            </w:pPr>
            <w:r>
              <w:rPr>
                <w:rFonts w:eastAsia="Times New Roman" w:cstheme="minorHAnsi"/>
                <w:b/>
                <w:bCs/>
              </w:rPr>
              <w:t>I</w:t>
            </w:r>
            <w:r w:rsidR="00A02A83" w:rsidRPr="007B02E9">
              <w:rPr>
                <w:rFonts w:eastAsia="Times New Roman" w:cstheme="minorHAnsi"/>
                <w:b/>
                <w:bCs/>
              </w:rPr>
              <w:t>n progress.</w:t>
            </w:r>
          </w:p>
          <w:p w14:paraId="6F2977F0" w14:textId="53441EBE" w:rsidR="005E30A0" w:rsidRPr="007B02E9" w:rsidRDefault="005E30A0" w:rsidP="00390E52">
            <w:pPr>
              <w:tabs>
                <w:tab w:val="left" w:pos="2268"/>
              </w:tabs>
              <w:spacing w:after="0" w:line="240" w:lineRule="auto"/>
              <w:jc w:val="both"/>
              <w:rPr>
                <w:rFonts w:eastAsia="Times New Roman" w:cstheme="minorHAnsi"/>
              </w:rPr>
            </w:pPr>
            <w:r w:rsidRPr="007B02E9">
              <w:rPr>
                <w:rFonts w:eastAsia="Times New Roman" w:cstheme="minorHAnsi"/>
              </w:rPr>
              <w:t xml:space="preserve">The state of achievement is in line with the implementation of the </w:t>
            </w:r>
            <w:r w:rsidR="00675684" w:rsidRPr="007B02E9">
              <w:rPr>
                <w:rFonts w:eastAsia="Times New Roman" w:cstheme="minorHAnsi"/>
              </w:rPr>
              <w:t>2</w:t>
            </w:r>
            <w:r w:rsidR="00675684" w:rsidRPr="007B02E9">
              <w:rPr>
                <w:rFonts w:eastAsia="Times New Roman" w:cstheme="minorHAnsi"/>
                <w:vertAlign w:val="superscript"/>
              </w:rPr>
              <w:t>nd</w:t>
            </w:r>
            <w:r w:rsidR="00675684" w:rsidRPr="007B02E9">
              <w:rPr>
                <w:rFonts w:eastAsia="Times New Roman" w:cstheme="minorHAnsi"/>
              </w:rPr>
              <w:t xml:space="preserve"> Rolling</w:t>
            </w:r>
            <w:r w:rsidRPr="007B02E9">
              <w:rPr>
                <w:rFonts w:eastAsia="Times New Roman" w:cstheme="minorHAnsi"/>
              </w:rPr>
              <w:t xml:space="preserve"> Work Plan – </w:t>
            </w:r>
            <w:r w:rsidR="005B5468" w:rsidRPr="007B02E9">
              <w:rPr>
                <w:rFonts w:eastAsia="Times New Roman" w:cstheme="minorHAnsi"/>
              </w:rPr>
              <w:t xml:space="preserve">middle </w:t>
            </w:r>
            <w:r w:rsidR="005536C5" w:rsidRPr="007B02E9">
              <w:rPr>
                <w:rFonts w:eastAsia="Times New Roman" w:cstheme="minorHAnsi"/>
              </w:rPr>
              <w:t>stage of implementation</w:t>
            </w:r>
          </w:p>
          <w:p w14:paraId="5964E812" w14:textId="77777777" w:rsidR="005E30A0" w:rsidRPr="007B02E9" w:rsidRDefault="005E30A0" w:rsidP="00390E52">
            <w:pPr>
              <w:tabs>
                <w:tab w:val="left" w:pos="2268"/>
              </w:tabs>
              <w:spacing w:after="0" w:line="240" w:lineRule="auto"/>
              <w:jc w:val="both"/>
              <w:rPr>
                <w:rFonts w:eastAsia="Times New Roman" w:cstheme="minorHAnsi"/>
              </w:rPr>
            </w:pPr>
          </w:p>
          <w:p w14:paraId="76BB2B2D" w14:textId="77777777" w:rsidR="00190A3D" w:rsidRPr="007B02E9" w:rsidRDefault="00190A3D" w:rsidP="00390E52">
            <w:pPr>
              <w:tabs>
                <w:tab w:val="left" w:pos="2268"/>
              </w:tabs>
              <w:spacing w:after="0" w:line="240" w:lineRule="auto"/>
              <w:jc w:val="both"/>
              <w:rPr>
                <w:rFonts w:eastAsia="Times New Roman" w:cstheme="minorHAnsi"/>
              </w:rPr>
            </w:pPr>
          </w:p>
          <w:p w14:paraId="58C34399" w14:textId="77777777" w:rsidR="00190A3D" w:rsidRPr="007B02E9" w:rsidRDefault="00190A3D" w:rsidP="00390E52">
            <w:pPr>
              <w:tabs>
                <w:tab w:val="left" w:pos="2268"/>
              </w:tabs>
              <w:spacing w:after="0" w:line="240" w:lineRule="auto"/>
              <w:jc w:val="both"/>
              <w:rPr>
                <w:rFonts w:eastAsia="Times New Roman" w:cstheme="minorHAnsi"/>
              </w:rPr>
            </w:pPr>
          </w:p>
          <w:p w14:paraId="6BD074A4" w14:textId="77777777" w:rsidR="00675684" w:rsidRPr="007B02E9" w:rsidRDefault="00675684" w:rsidP="00390E52">
            <w:pPr>
              <w:tabs>
                <w:tab w:val="left" w:pos="2268"/>
              </w:tabs>
              <w:spacing w:after="0" w:line="240" w:lineRule="auto"/>
              <w:jc w:val="both"/>
              <w:rPr>
                <w:rFonts w:eastAsia="Times New Roman" w:cstheme="minorHAnsi"/>
              </w:rPr>
            </w:pPr>
          </w:p>
          <w:p w14:paraId="200432AB" w14:textId="77777777" w:rsidR="00675684" w:rsidRPr="007B02E9" w:rsidRDefault="00675684" w:rsidP="00390E52">
            <w:pPr>
              <w:tabs>
                <w:tab w:val="left" w:pos="2268"/>
              </w:tabs>
              <w:spacing w:after="0" w:line="240" w:lineRule="auto"/>
              <w:jc w:val="both"/>
              <w:rPr>
                <w:rFonts w:eastAsia="Times New Roman" w:cstheme="minorHAnsi"/>
              </w:rPr>
            </w:pPr>
          </w:p>
          <w:p w14:paraId="3700D56E" w14:textId="77777777" w:rsidR="00675684" w:rsidRPr="007B02E9" w:rsidRDefault="00675684" w:rsidP="00390E52">
            <w:pPr>
              <w:tabs>
                <w:tab w:val="left" w:pos="2268"/>
              </w:tabs>
              <w:spacing w:after="0" w:line="240" w:lineRule="auto"/>
              <w:jc w:val="both"/>
              <w:rPr>
                <w:rFonts w:eastAsia="Times New Roman" w:cstheme="minorHAnsi"/>
              </w:rPr>
            </w:pPr>
          </w:p>
          <w:p w14:paraId="06095748" w14:textId="77777777" w:rsidR="00675684" w:rsidRPr="007B02E9" w:rsidRDefault="00675684" w:rsidP="00390E52">
            <w:pPr>
              <w:tabs>
                <w:tab w:val="left" w:pos="2268"/>
              </w:tabs>
              <w:spacing w:after="0" w:line="240" w:lineRule="auto"/>
              <w:jc w:val="both"/>
              <w:rPr>
                <w:rFonts w:eastAsia="Times New Roman" w:cstheme="minorHAnsi"/>
              </w:rPr>
            </w:pPr>
          </w:p>
          <w:p w14:paraId="66D4EAB7" w14:textId="77777777" w:rsidR="00A02A83" w:rsidRPr="007B02E9" w:rsidRDefault="00A02A83" w:rsidP="00A02A83">
            <w:pPr>
              <w:tabs>
                <w:tab w:val="left" w:pos="2268"/>
              </w:tabs>
              <w:spacing w:after="0" w:line="240" w:lineRule="auto"/>
              <w:jc w:val="both"/>
              <w:rPr>
                <w:rFonts w:eastAsia="Times New Roman" w:cstheme="minorHAnsi"/>
                <w:b/>
                <w:bCs/>
              </w:rPr>
            </w:pPr>
          </w:p>
          <w:p w14:paraId="78F7CD58" w14:textId="77777777" w:rsidR="00A02A83" w:rsidRPr="007B02E9" w:rsidRDefault="00A02A83" w:rsidP="00A02A83">
            <w:pPr>
              <w:tabs>
                <w:tab w:val="left" w:pos="2268"/>
              </w:tabs>
              <w:spacing w:after="0" w:line="240" w:lineRule="auto"/>
              <w:jc w:val="both"/>
              <w:rPr>
                <w:rFonts w:eastAsia="Times New Roman" w:cstheme="minorHAnsi"/>
                <w:b/>
                <w:bCs/>
              </w:rPr>
            </w:pPr>
          </w:p>
          <w:p w14:paraId="56D5C0CA" w14:textId="77777777" w:rsidR="007B02E9" w:rsidRDefault="007B02E9" w:rsidP="00A02A83">
            <w:pPr>
              <w:tabs>
                <w:tab w:val="left" w:pos="2268"/>
              </w:tabs>
              <w:spacing w:after="0" w:line="240" w:lineRule="auto"/>
              <w:jc w:val="both"/>
              <w:rPr>
                <w:rFonts w:eastAsia="Times New Roman" w:cstheme="minorHAnsi"/>
                <w:b/>
                <w:bCs/>
              </w:rPr>
            </w:pPr>
          </w:p>
          <w:p w14:paraId="21A16BA8" w14:textId="71E7708D" w:rsidR="00A02A83" w:rsidRPr="007B02E9" w:rsidRDefault="00A02A83" w:rsidP="00A02A83">
            <w:pPr>
              <w:tabs>
                <w:tab w:val="left" w:pos="2268"/>
              </w:tabs>
              <w:spacing w:after="0" w:line="240" w:lineRule="auto"/>
              <w:jc w:val="both"/>
              <w:rPr>
                <w:rFonts w:eastAsia="Times New Roman" w:cstheme="minorHAnsi"/>
                <w:b/>
                <w:bCs/>
              </w:rPr>
            </w:pPr>
            <w:r w:rsidRPr="007B02E9">
              <w:rPr>
                <w:rFonts w:eastAsia="Times New Roman" w:cstheme="minorHAnsi"/>
                <w:b/>
                <w:bCs/>
              </w:rPr>
              <w:t>In progress.</w:t>
            </w:r>
          </w:p>
          <w:p w14:paraId="107F3A02" w14:textId="4A837ABE" w:rsidR="005E30A0" w:rsidRPr="007B02E9" w:rsidRDefault="005E30A0" w:rsidP="00390E52">
            <w:pPr>
              <w:tabs>
                <w:tab w:val="left" w:pos="2268"/>
              </w:tabs>
              <w:spacing w:after="0" w:line="240" w:lineRule="auto"/>
              <w:jc w:val="both"/>
              <w:rPr>
                <w:rFonts w:eastAsia="Times New Roman" w:cstheme="minorHAnsi"/>
              </w:rPr>
            </w:pPr>
            <w:r w:rsidRPr="007B02E9">
              <w:rPr>
                <w:rFonts w:eastAsia="Times New Roman" w:cstheme="minorHAnsi"/>
              </w:rPr>
              <w:t xml:space="preserve">The state of achievement is in line with the implementation of the </w:t>
            </w:r>
            <w:r w:rsidR="00675684" w:rsidRPr="007B02E9">
              <w:rPr>
                <w:rFonts w:eastAsia="Times New Roman" w:cstheme="minorHAnsi"/>
              </w:rPr>
              <w:t>2</w:t>
            </w:r>
            <w:r w:rsidR="00675684" w:rsidRPr="007B02E9">
              <w:rPr>
                <w:rFonts w:eastAsia="Times New Roman" w:cstheme="minorHAnsi"/>
                <w:vertAlign w:val="superscript"/>
              </w:rPr>
              <w:t>nd</w:t>
            </w:r>
            <w:r w:rsidR="00675684" w:rsidRPr="007B02E9">
              <w:rPr>
                <w:rFonts w:eastAsia="Times New Roman" w:cstheme="minorHAnsi"/>
              </w:rPr>
              <w:t xml:space="preserve"> Rolling</w:t>
            </w:r>
            <w:r w:rsidRPr="007B02E9">
              <w:rPr>
                <w:rFonts w:eastAsia="Times New Roman" w:cstheme="minorHAnsi"/>
              </w:rPr>
              <w:t xml:space="preserve"> Work Plan – </w:t>
            </w:r>
            <w:r w:rsidR="005B5468" w:rsidRPr="007B02E9">
              <w:rPr>
                <w:rFonts w:eastAsia="Times New Roman" w:cstheme="minorHAnsi"/>
              </w:rPr>
              <w:t>middle stage of implementation</w:t>
            </w:r>
          </w:p>
        </w:tc>
      </w:tr>
    </w:tbl>
    <w:p w14:paraId="568EF44E" w14:textId="77777777" w:rsidR="000A4DBC" w:rsidRDefault="000A4DBC" w:rsidP="00FE117D">
      <w:pPr>
        <w:rPr>
          <w:rFonts w:cstheme="minorHAnsi"/>
          <w:b/>
          <w:sz w:val="24"/>
          <w:szCs w:val="24"/>
          <w:lang w:eastAsia="zh-CN"/>
        </w:rPr>
      </w:pPr>
      <w:bookmarkStart w:id="21" w:name="_Toc476063559"/>
      <w:bookmarkStart w:id="22" w:name="_Toc476068041"/>
    </w:p>
    <w:p w14:paraId="6E055D75" w14:textId="286C1C85" w:rsidR="00FE117D" w:rsidRPr="00D006A2" w:rsidRDefault="00FE117D" w:rsidP="00FE117D">
      <w:pPr>
        <w:rPr>
          <w:rFonts w:cstheme="minorHAnsi"/>
          <w:b/>
          <w:sz w:val="24"/>
          <w:szCs w:val="24"/>
          <w:lang w:eastAsia="zh-CN"/>
        </w:rPr>
      </w:pPr>
      <w:r w:rsidRPr="00D006A2">
        <w:rPr>
          <w:rFonts w:cstheme="minorHAnsi"/>
          <w:b/>
          <w:sz w:val="24"/>
          <w:szCs w:val="24"/>
          <w:lang w:eastAsia="zh-CN"/>
        </w:rPr>
        <w:t>Specific Objectives</w:t>
      </w:r>
      <w:bookmarkEnd w:id="21"/>
      <w:bookmarkEnd w:id="22"/>
      <w:r w:rsidRPr="00D006A2">
        <w:rPr>
          <w:rFonts w:cstheme="minorHAnsi"/>
          <w:b/>
          <w:sz w:val="24"/>
          <w:szCs w:val="24"/>
          <w:lang w:eastAsia="zh-CN"/>
        </w:rPr>
        <w:t xml:space="preserve"> </w:t>
      </w:r>
    </w:p>
    <w:p w14:paraId="5EDF3B00" w14:textId="77777777" w:rsidR="00FE117D" w:rsidRPr="00D006A2" w:rsidRDefault="00FE117D" w:rsidP="00FE117D">
      <w:pPr>
        <w:spacing w:after="0" w:line="240" w:lineRule="auto"/>
        <w:rPr>
          <w:rFonts w:eastAsia="Times New Roman" w:cstheme="minorHAnsi"/>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153B4EB3" w14:textId="77777777" w:rsidTr="004F55A2">
        <w:tc>
          <w:tcPr>
            <w:tcW w:w="3708" w:type="dxa"/>
            <w:shd w:val="clear" w:color="auto" w:fill="C0C0C0"/>
          </w:tcPr>
          <w:p w14:paraId="34E7659D" w14:textId="77777777" w:rsidR="00FE117D" w:rsidRPr="007B02E9" w:rsidRDefault="00FE117D" w:rsidP="004F55A2">
            <w:pPr>
              <w:tabs>
                <w:tab w:val="left" w:pos="2268"/>
              </w:tabs>
              <w:spacing w:before="240" w:after="60" w:line="240" w:lineRule="auto"/>
              <w:outlineLvl w:val="6"/>
              <w:rPr>
                <w:rFonts w:eastAsia="Times New Roman" w:cstheme="minorHAnsi"/>
                <w:lang w:eastAsia="en-GB"/>
              </w:rPr>
            </w:pPr>
            <w:r w:rsidRPr="007B02E9">
              <w:rPr>
                <w:rFonts w:eastAsia="Times New Roman" w:cstheme="minorHAnsi"/>
                <w:lang w:eastAsia="en-GB"/>
              </w:rPr>
              <w:t>Specific Objectives and indicators of achievement (as in Log frame)</w:t>
            </w:r>
          </w:p>
        </w:tc>
        <w:tc>
          <w:tcPr>
            <w:tcW w:w="5400" w:type="dxa"/>
            <w:shd w:val="clear" w:color="auto" w:fill="C0C0C0"/>
          </w:tcPr>
          <w:p w14:paraId="2C32001E" w14:textId="77777777" w:rsidR="00FE117D" w:rsidRPr="00D006A2" w:rsidRDefault="00FE117D" w:rsidP="004F55A2">
            <w:pPr>
              <w:tabs>
                <w:tab w:val="left" w:pos="2268"/>
              </w:tabs>
              <w:spacing w:after="0" w:line="240" w:lineRule="auto"/>
              <w:rPr>
                <w:rFonts w:eastAsia="Times New Roman" w:cstheme="minorHAnsi"/>
                <w:b/>
                <w:sz w:val="20"/>
                <w:szCs w:val="24"/>
                <w:lang w:eastAsia="en-GB"/>
              </w:rPr>
            </w:pPr>
            <w:r w:rsidRPr="00D006A2">
              <w:rPr>
                <w:rFonts w:eastAsia="Times New Roman" w:cstheme="minorHAnsi"/>
                <w:b/>
                <w:sz w:val="20"/>
                <w:szCs w:val="24"/>
                <w:lang w:eastAsia="en-GB"/>
              </w:rPr>
              <w:t>State of achievement/ problems encountered</w:t>
            </w:r>
          </w:p>
        </w:tc>
      </w:tr>
      <w:tr w:rsidR="00FE117D" w:rsidRPr="00D006A2" w14:paraId="7F1854EA"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1F46EDAA" w14:textId="53965393" w:rsidR="00FE117D" w:rsidRPr="007B02E9" w:rsidRDefault="007B1AAF" w:rsidP="004138AD">
            <w:pPr>
              <w:tabs>
                <w:tab w:val="left" w:pos="2268"/>
              </w:tabs>
              <w:spacing w:after="0" w:line="240" w:lineRule="auto"/>
              <w:jc w:val="both"/>
              <w:rPr>
                <w:rFonts w:eastAsia="Times New Roman" w:cstheme="minorHAnsi"/>
                <w:b/>
                <w:lang w:eastAsia="en-GB"/>
              </w:rPr>
            </w:pPr>
            <w:r w:rsidRPr="007B02E9">
              <w:rPr>
                <w:rFonts w:cstheme="minorHAnsi"/>
              </w:rPr>
              <w:t xml:space="preserve">To assist the </w:t>
            </w:r>
            <w:proofErr w:type="spellStart"/>
            <w:r w:rsidRPr="007B02E9">
              <w:rPr>
                <w:rFonts w:cstheme="minorHAnsi"/>
              </w:rPr>
              <w:t>MoIDPLHSA</w:t>
            </w:r>
            <w:proofErr w:type="spellEnd"/>
            <w:r w:rsidRPr="007B02E9">
              <w:rPr>
                <w:rFonts w:cstheme="minorHAnsi"/>
              </w:rPr>
              <w:t>, together with other relevant stakeholders, to draft the legal and administrative provisions and establish the institutional mechanisms to improve employment conditions/ relations and Occupational Safety and Health, including a labour inspection system. Additionally, to strengthen the capacity of the national institutions to implement and adopt the best European practices.</w:t>
            </w:r>
          </w:p>
        </w:tc>
      </w:tr>
      <w:tr w:rsidR="00FE117D" w:rsidRPr="00D006A2" w14:paraId="026CA242"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08103697" w14:textId="77777777" w:rsidR="007B1AAF" w:rsidRPr="00DF0912" w:rsidRDefault="007B1AAF" w:rsidP="004F55A2">
            <w:pPr>
              <w:tabs>
                <w:tab w:val="left" w:pos="2268"/>
              </w:tabs>
              <w:spacing w:after="0" w:line="240" w:lineRule="auto"/>
              <w:rPr>
                <w:rFonts w:cstheme="minorHAnsi"/>
              </w:rPr>
            </w:pPr>
          </w:p>
          <w:p w14:paraId="2693EFBC" w14:textId="77777777" w:rsidR="00A02A83" w:rsidRPr="00DF0912" w:rsidRDefault="00A02A83" w:rsidP="00A02A83">
            <w:pPr>
              <w:numPr>
                <w:ilvl w:val="0"/>
                <w:numId w:val="23"/>
              </w:numPr>
              <w:tabs>
                <w:tab w:val="left" w:pos="1672"/>
              </w:tabs>
              <w:spacing w:after="0" w:line="240" w:lineRule="auto"/>
              <w:contextualSpacing/>
              <w:jc w:val="both"/>
            </w:pPr>
            <w:r w:rsidRPr="00DF0912">
              <w:t>Degree of compliance of the relevant Georgian legislation with the Union acquis</w:t>
            </w:r>
          </w:p>
          <w:p w14:paraId="1460C7C1" w14:textId="77777777" w:rsidR="00A02A83" w:rsidRPr="00DF0912" w:rsidRDefault="00A02A83" w:rsidP="00A02A83">
            <w:pPr>
              <w:pStyle w:val="Odsekzoznamu"/>
              <w:tabs>
                <w:tab w:val="left" w:pos="2268"/>
              </w:tabs>
              <w:ind w:left="144"/>
              <w:rPr>
                <w:i/>
                <w:lang w:eastAsia="en-GB"/>
              </w:rPr>
            </w:pPr>
            <w:r w:rsidRPr="00DF0912">
              <w:rPr>
                <w:b/>
                <w:bCs/>
                <w:iCs/>
                <w:lang w:eastAsia="en-GB"/>
              </w:rPr>
              <w:t>Baseline:</w:t>
            </w:r>
            <w:r w:rsidRPr="00DF0912">
              <w:rPr>
                <w:iCs/>
                <w:lang w:eastAsia="en-GB"/>
              </w:rPr>
              <w:t xml:space="preserve">   Available policies, strategies and laws not yet harmonised with the EU Directives</w:t>
            </w:r>
          </w:p>
          <w:p w14:paraId="5FDC0363" w14:textId="409102FB" w:rsidR="00A02A83" w:rsidRPr="00DF0912" w:rsidRDefault="00A02A83" w:rsidP="00A02A83">
            <w:pPr>
              <w:tabs>
                <w:tab w:val="left" w:pos="1672"/>
              </w:tabs>
              <w:spacing w:after="0" w:line="240" w:lineRule="auto"/>
              <w:ind w:left="144"/>
              <w:contextualSpacing/>
              <w:jc w:val="both"/>
            </w:pPr>
            <w:r w:rsidRPr="00DF0912">
              <w:rPr>
                <w:b/>
                <w:bCs/>
                <w:iCs/>
                <w:lang w:eastAsia="en-GB"/>
              </w:rPr>
              <w:t xml:space="preserve">Target:    </w:t>
            </w:r>
            <w:r w:rsidRPr="00DF0912">
              <w:rPr>
                <w:iCs/>
                <w:lang w:eastAsia="en-GB"/>
              </w:rPr>
              <w:t xml:space="preserve">Available policies, strategies and laws fully developed </w:t>
            </w:r>
            <w:r w:rsidR="00F14108" w:rsidRPr="00DF0912">
              <w:rPr>
                <w:iCs/>
                <w:lang w:eastAsia="en-GB"/>
              </w:rPr>
              <w:t>and harmonised</w:t>
            </w:r>
            <w:r w:rsidRPr="00DF0912">
              <w:rPr>
                <w:iCs/>
                <w:lang w:eastAsia="en-GB"/>
              </w:rPr>
              <w:t xml:space="preserve"> with the relevant EU Directives until the year 2022</w:t>
            </w:r>
          </w:p>
          <w:p w14:paraId="167AE9B9" w14:textId="77777777" w:rsidR="00A02A83" w:rsidRPr="00DF0912" w:rsidRDefault="00A02A83" w:rsidP="00A02A83">
            <w:pPr>
              <w:numPr>
                <w:ilvl w:val="0"/>
                <w:numId w:val="23"/>
              </w:numPr>
              <w:tabs>
                <w:tab w:val="left" w:pos="1672"/>
              </w:tabs>
              <w:spacing w:after="0" w:line="240" w:lineRule="auto"/>
              <w:contextualSpacing/>
              <w:jc w:val="both"/>
            </w:pPr>
            <w:r w:rsidRPr="00DF0912">
              <w:t xml:space="preserve">Status of legal and administrative procedures, and institutional mechanisms for improved employment relations and health and safety standards at work </w:t>
            </w:r>
          </w:p>
          <w:p w14:paraId="5329EF6C" w14:textId="77777777" w:rsidR="00A02A83" w:rsidRPr="00DF0912" w:rsidRDefault="00A02A83" w:rsidP="00A02A83">
            <w:pPr>
              <w:tabs>
                <w:tab w:val="left" w:pos="1672"/>
              </w:tabs>
              <w:spacing w:after="0" w:line="240" w:lineRule="auto"/>
              <w:ind w:left="144"/>
              <w:contextualSpacing/>
              <w:jc w:val="both"/>
            </w:pPr>
            <w:r w:rsidRPr="00DF0912">
              <w:rPr>
                <w:b/>
                <w:bCs/>
              </w:rPr>
              <w:t xml:space="preserve">Baseline: </w:t>
            </w:r>
            <w:r w:rsidRPr="00DF0912">
              <w:t xml:space="preserve">Legal and administrative procedures and institutional mechanism for improved employment relations and health and </w:t>
            </w:r>
            <w:r w:rsidRPr="00DF0912">
              <w:lastRenderedPageBreak/>
              <w:t xml:space="preserve">safety standards </w:t>
            </w:r>
            <w:proofErr w:type="gramStart"/>
            <w:r w:rsidRPr="00DF0912">
              <w:t>at  work</w:t>
            </w:r>
            <w:proofErr w:type="gramEnd"/>
            <w:r w:rsidRPr="00DF0912">
              <w:t xml:space="preserve"> not drafted yet and  lacks of inter-institutional coordination  </w:t>
            </w:r>
          </w:p>
          <w:p w14:paraId="637EA41E" w14:textId="226C23B7" w:rsidR="00807D1E" w:rsidRPr="00DF0912" w:rsidRDefault="005B19F3" w:rsidP="005B19F3">
            <w:pPr>
              <w:tabs>
                <w:tab w:val="left" w:pos="2268"/>
              </w:tabs>
              <w:spacing w:after="0" w:line="240" w:lineRule="auto"/>
              <w:ind w:left="164" w:hanging="142"/>
              <w:jc w:val="both"/>
              <w:rPr>
                <w:rFonts w:eastAsia="Times New Roman" w:cstheme="minorHAnsi"/>
                <w:i/>
                <w:lang w:eastAsia="en-GB"/>
              </w:rPr>
            </w:pPr>
            <w:r w:rsidRPr="00DF0912">
              <w:rPr>
                <w:b/>
                <w:bCs/>
              </w:rPr>
              <w:t xml:space="preserve">   </w:t>
            </w:r>
            <w:r w:rsidR="00A02A83" w:rsidRPr="00DF0912">
              <w:rPr>
                <w:b/>
                <w:bCs/>
              </w:rPr>
              <w:t>Target:</w:t>
            </w:r>
            <w:r w:rsidR="00A02A83" w:rsidRPr="00DF0912">
              <w:t xml:space="preserve"> Legal and administrative </w:t>
            </w:r>
            <w:r w:rsidRPr="00DF0912">
              <w:t xml:space="preserve">   </w:t>
            </w:r>
            <w:r w:rsidR="00A02A83" w:rsidRPr="00DF0912">
              <w:t>procedures and institutional mechanism for improved employment relations and health and safety standards at work fully developed and coordinated till 2022</w:t>
            </w:r>
          </w:p>
        </w:tc>
        <w:tc>
          <w:tcPr>
            <w:tcW w:w="5400" w:type="dxa"/>
            <w:tcBorders>
              <w:top w:val="single" w:sz="6" w:space="0" w:color="auto"/>
              <w:left w:val="single" w:sz="6" w:space="0" w:color="auto"/>
              <w:bottom w:val="single" w:sz="6" w:space="0" w:color="auto"/>
              <w:right w:val="single" w:sz="6" w:space="0" w:color="auto"/>
            </w:tcBorders>
          </w:tcPr>
          <w:p w14:paraId="2D64E057" w14:textId="77777777" w:rsidR="007B1AAF" w:rsidRPr="00DF0912" w:rsidRDefault="007B1AAF" w:rsidP="007B1AAF">
            <w:pPr>
              <w:tabs>
                <w:tab w:val="left" w:pos="2268"/>
              </w:tabs>
              <w:spacing w:after="0" w:line="240" w:lineRule="auto"/>
              <w:rPr>
                <w:rFonts w:eastAsia="Times New Roman" w:cstheme="minorHAnsi"/>
              </w:rPr>
            </w:pPr>
          </w:p>
          <w:p w14:paraId="3941E59F" w14:textId="3A429BD8" w:rsidR="005536C5" w:rsidRPr="00DF0912" w:rsidRDefault="005536C5" w:rsidP="005536C5">
            <w:pPr>
              <w:tabs>
                <w:tab w:val="left" w:pos="2268"/>
              </w:tabs>
              <w:spacing w:after="0" w:line="240" w:lineRule="auto"/>
              <w:jc w:val="both"/>
              <w:rPr>
                <w:rFonts w:eastAsia="Times New Roman" w:cstheme="minorHAnsi"/>
                <w:b/>
                <w:bCs/>
              </w:rPr>
            </w:pPr>
            <w:r w:rsidRPr="00DF0912">
              <w:rPr>
                <w:rFonts w:eastAsia="Times New Roman" w:cstheme="minorHAnsi"/>
                <w:b/>
                <w:bCs/>
              </w:rPr>
              <w:t>In progress.</w:t>
            </w:r>
            <w:r w:rsidR="00AC5779">
              <w:rPr>
                <w:rFonts w:eastAsia="Times New Roman" w:cstheme="minorHAnsi"/>
                <w:b/>
                <w:bCs/>
              </w:rPr>
              <w:t xml:space="preserve"> Target partially achieved.</w:t>
            </w:r>
          </w:p>
          <w:p w14:paraId="6B2BF975" w14:textId="030C627D" w:rsidR="007B1AAF" w:rsidRPr="00DF0912" w:rsidRDefault="00AC5779" w:rsidP="004138AD">
            <w:pPr>
              <w:tabs>
                <w:tab w:val="left" w:pos="2268"/>
              </w:tabs>
              <w:spacing w:after="0" w:line="240" w:lineRule="auto"/>
              <w:jc w:val="both"/>
              <w:rPr>
                <w:rFonts w:eastAsia="Times New Roman" w:cstheme="minorHAnsi"/>
              </w:rPr>
            </w:pPr>
            <w:r>
              <w:rPr>
                <w:rFonts w:eastAsia="Times New Roman" w:cstheme="minorHAnsi"/>
              </w:rPr>
              <w:t>The amendments of the Labour Code submitted to the Parliament and went through the first reading. Law on Labour Inspection</w:t>
            </w:r>
            <w:r w:rsidR="00CD7E3F">
              <w:rPr>
                <w:rFonts w:eastAsia="Times New Roman" w:cstheme="minorHAnsi"/>
              </w:rPr>
              <w:t xml:space="preserve"> submitted to the Parliament and went through the first reading. </w:t>
            </w:r>
            <w:r>
              <w:rPr>
                <w:rFonts w:eastAsia="Times New Roman" w:cstheme="minorHAnsi"/>
              </w:rPr>
              <w:t xml:space="preserve"> </w:t>
            </w:r>
            <w:r w:rsidR="007B1AAF" w:rsidRPr="00DF0912">
              <w:rPr>
                <w:rFonts w:eastAsia="Times New Roman" w:cstheme="minorHAnsi"/>
              </w:rPr>
              <w:t xml:space="preserve">The state of achievement is in line with the implementation of the </w:t>
            </w:r>
            <w:r w:rsidR="005536C5" w:rsidRPr="00DF0912">
              <w:rPr>
                <w:rFonts w:eastAsia="Times New Roman" w:cstheme="minorHAnsi"/>
              </w:rPr>
              <w:t>2</w:t>
            </w:r>
            <w:r w:rsidR="005536C5" w:rsidRPr="00DF0912">
              <w:rPr>
                <w:rFonts w:eastAsia="Times New Roman" w:cstheme="minorHAnsi"/>
                <w:vertAlign w:val="superscript"/>
              </w:rPr>
              <w:t>nd</w:t>
            </w:r>
            <w:r w:rsidR="005536C5" w:rsidRPr="00DF0912">
              <w:rPr>
                <w:rFonts w:eastAsia="Times New Roman" w:cstheme="minorHAnsi"/>
              </w:rPr>
              <w:t xml:space="preserve"> </w:t>
            </w:r>
            <w:proofErr w:type="gramStart"/>
            <w:r w:rsidR="005536C5" w:rsidRPr="00DF0912">
              <w:rPr>
                <w:rFonts w:eastAsia="Times New Roman" w:cstheme="minorHAnsi"/>
              </w:rPr>
              <w:t xml:space="preserve">Rolling </w:t>
            </w:r>
            <w:r w:rsidR="007B1AAF" w:rsidRPr="00DF0912">
              <w:rPr>
                <w:rFonts w:eastAsia="Times New Roman" w:cstheme="minorHAnsi"/>
              </w:rPr>
              <w:t xml:space="preserve"> Work</w:t>
            </w:r>
            <w:proofErr w:type="gramEnd"/>
            <w:r w:rsidR="007B1AAF" w:rsidRPr="00DF0912">
              <w:rPr>
                <w:rFonts w:eastAsia="Times New Roman" w:cstheme="minorHAnsi"/>
              </w:rPr>
              <w:t xml:space="preserve"> Plan – </w:t>
            </w:r>
            <w:r w:rsidR="00F14108" w:rsidRPr="00DF0912">
              <w:rPr>
                <w:rFonts w:eastAsia="Times New Roman" w:cstheme="minorHAnsi"/>
              </w:rPr>
              <w:t xml:space="preserve">middle stage of implementation </w:t>
            </w:r>
          </w:p>
          <w:p w14:paraId="110DDDF1" w14:textId="77777777" w:rsidR="007B1AAF" w:rsidRPr="00DF0912" w:rsidRDefault="007B1AAF" w:rsidP="004138AD">
            <w:pPr>
              <w:tabs>
                <w:tab w:val="left" w:pos="2268"/>
              </w:tabs>
              <w:spacing w:after="0" w:line="240" w:lineRule="auto"/>
              <w:jc w:val="both"/>
              <w:rPr>
                <w:rFonts w:eastAsia="Times New Roman" w:cstheme="minorHAnsi"/>
              </w:rPr>
            </w:pPr>
          </w:p>
          <w:p w14:paraId="3C8DDF38" w14:textId="77777777" w:rsidR="007B1AAF" w:rsidRPr="00DF0912" w:rsidRDefault="007B1AAF" w:rsidP="007B1AAF">
            <w:pPr>
              <w:tabs>
                <w:tab w:val="left" w:pos="2268"/>
              </w:tabs>
              <w:spacing w:after="0" w:line="240" w:lineRule="auto"/>
              <w:rPr>
                <w:rFonts w:eastAsia="Times New Roman" w:cstheme="minorHAnsi"/>
              </w:rPr>
            </w:pPr>
          </w:p>
          <w:p w14:paraId="40DB2DCE" w14:textId="77777777" w:rsidR="00FE117D" w:rsidRPr="00DF0912" w:rsidRDefault="00FE117D" w:rsidP="007B1AAF">
            <w:pPr>
              <w:tabs>
                <w:tab w:val="left" w:pos="2268"/>
              </w:tabs>
              <w:spacing w:after="0" w:line="240" w:lineRule="auto"/>
              <w:rPr>
                <w:rFonts w:eastAsia="Times New Roman" w:cstheme="minorHAnsi"/>
              </w:rPr>
            </w:pPr>
          </w:p>
          <w:p w14:paraId="46DBA931" w14:textId="77777777" w:rsidR="00F14108" w:rsidRPr="00DF0912" w:rsidRDefault="00F14108" w:rsidP="007B1AAF">
            <w:pPr>
              <w:tabs>
                <w:tab w:val="left" w:pos="2268"/>
              </w:tabs>
              <w:spacing w:after="0" w:line="240" w:lineRule="auto"/>
              <w:rPr>
                <w:rFonts w:eastAsia="Times New Roman" w:cstheme="minorHAnsi"/>
              </w:rPr>
            </w:pPr>
          </w:p>
          <w:p w14:paraId="1115F59E" w14:textId="77777777" w:rsidR="00F14108" w:rsidRPr="00DF0912" w:rsidRDefault="00F14108" w:rsidP="007B1AAF">
            <w:pPr>
              <w:tabs>
                <w:tab w:val="left" w:pos="2268"/>
              </w:tabs>
              <w:spacing w:after="0" w:line="240" w:lineRule="auto"/>
              <w:rPr>
                <w:rFonts w:eastAsia="Times New Roman" w:cstheme="minorHAnsi"/>
              </w:rPr>
            </w:pPr>
          </w:p>
          <w:p w14:paraId="763BEA53" w14:textId="77777777" w:rsidR="00F14108" w:rsidRPr="00DF0912" w:rsidRDefault="00F14108" w:rsidP="00F14108">
            <w:pPr>
              <w:tabs>
                <w:tab w:val="left" w:pos="2268"/>
              </w:tabs>
              <w:spacing w:after="0" w:line="240" w:lineRule="auto"/>
              <w:jc w:val="both"/>
              <w:rPr>
                <w:rFonts w:eastAsia="Times New Roman" w:cstheme="minorHAnsi"/>
                <w:b/>
                <w:bCs/>
              </w:rPr>
            </w:pPr>
            <w:r w:rsidRPr="00DF0912">
              <w:rPr>
                <w:rFonts w:eastAsia="Times New Roman" w:cstheme="minorHAnsi"/>
                <w:b/>
                <w:bCs/>
              </w:rPr>
              <w:t>In progress.</w:t>
            </w:r>
          </w:p>
          <w:p w14:paraId="73995AF9" w14:textId="77777777" w:rsidR="00F14108" w:rsidRPr="00DF0912" w:rsidRDefault="00F14108" w:rsidP="00F14108">
            <w:pPr>
              <w:tabs>
                <w:tab w:val="left" w:pos="2268"/>
              </w:tabs>
              <w:spacing w:after="0" w:line="240" w:lineRule="auto"/>
              <w:jc w:val="both"/>
              <w:rPr>
                <w:rFonts w:eastAsia="Times New Roman" w:cstheme="minorHAnsi"/>
              </w:rPr>
            </w:pPr>
            <w:r w:rsidRPr="00DF0912">
              <w:rPr>
                <w:rFonts w:eastAsia="Times New Roman" w:cstheme="minorHAnsi"/>
              </w:rPr>
              <w:t>The state of achievement is in line with the implementation of the Initial Work Plan – middle stage of implementation without significant results to be compared.</w:t>
            </w:r>
          </w:p>
          <w:p w14:paraId="0C6B10B5" w14:textId="4FBC5A51" w:rsidR="00F14108" w:rsidRPr="00DF0912" w:rsidRDefault="00F14108" w:rsidP="007B1AAF">
            <w:pPr>
              <w:tabs>
                <w:tab w:val="left" w:pos="2268"/>
              </w:tabs>
              <w:spacing w:after="0" w:line="240" w:lineRule="auto"/>
              <w:rPr>
                <w:rFonts w:eastAsia="Times New Roman" w:cstheme="minorHAnsi"/>
              </w:rPr>
            </w:pPr>
          </w:p>
        </w:tc>
      </w:tr>
    </w:tbl>
    <w:p w14:paraId="1C9981CA" w14:textId="77777777" w:rsidR="00FE117D" w:rsidRPr="00D006A2" w:rsidRDefault="00FE117D" w:rsidP="00FE117D">
      <w:pPr>
        <w:tabs>
          <w:tab w:val="left" w:pos="720"/>
        </w:tabs>
        <w:spacing w:after="0" w:line="240" w:lineRule="auto"/>
        <w:rPr>
          <w:rFonts w:eastAsia="Times New Roman" w:cstheme="minorHAnsi"/>
          <w:sz w:val="24"/>
          <w:szCs w:val="20"/>
        </w:rPr>
      </w:pPr>
    </w:p>
    <w:p w14:paraId="4814E49F"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6493881E"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Policy and sector Developments</w:t>
      </w:r>
    </w:p>
    <w:p w14:paraId="0AD9D75F" w14:textId="77777777" w:rsidR="00FE117D" w:rsidRPr="00D006A2" w:rsidRDefault="00FE117D" w:rsidP="00FE117D">
      <w:pPr>
        <w:spacing w:after="0" w:line="240" w:lineRule="auto"/>
        <w:rPr>
          <w:rFonts w:eastAsia="Times New Roman" w:cstheme="minorHAnsi"/>
          <w:color w:val="000000"/>
          <w:sz w:val="24"/>
          <w:szCs w:val="24"/>
          <w:lang w:eastAsia="en-GB"/>
        </w:rPr>
      </w:pPr>
    </w:p>
    <w:p w14:paraId="6227FD46" w14:textId="5B8954D5" w:rsidR="00FE117D" w:rsidRPr="00EC245A" w:rsidRDefault="00981F4A" w:rsidP="00981F4A">
      <w:pPr>
        <w:spacing w:after="0" w:line="240" w:lineRule="auto"/>
        <w:jc w:val="both"/>
        <w:rPr>
          <w:rFonts w:eastAsia="Times New Roman" w:cstheme="minorHAnsi"/>
          <w:b/>
          <w:bCs/>
          <w:iCs/>
          <w:color w:val="000000"/>
          <w:sz w:val="24"/>
          <w:szCs w:val="24"/>
          <w:lang w:eastAsia="en-GB"/>
        </w:rPr>
      </w:pPr>
      <w:r w:rsidRPr="00EC245A">
        <w:rPr>
          <w:rFonts w:eastAsia="Times New Roman" w:cstheme="minorHAnsi"/>
          <w:b/>
          <w:bCs/>
          <w:iCs/>
          <w:color w:val="000000"/>
          <w:sz w:val="24"/>
          <w:szCs w:val="24"/>
          <w:lang w:eastAsia="en-GB"/>
        </w:rPr>
        <w:t>Recent development in the legal framework</w:t>
      </w:r>
    </w:p>
    <w:p w14:paraId="7A33E0C8" w14:textId="77777777" w:rsidR="00AE35E8" w:rsidRDefault="00AE35E8" w:rsidP="00FE117D">
      <w:pPr>
        <w:spacing w:after="0" w:line="240" w:lineRule="auto"/>
      </w:pPr>
    </w:p>
    <w:p w14:paraId="40D5F6D0" w14:textId="0E8AE92E" w:rsidR="007B02E9" w:rsidRDefault="00733A1C" w:rsidP="0096211B">
      <w:pPr>
        <w:spacing w:after="0" w:line="240" w:lineRule="auto"/>
        <w:jc w:val="both"/>
        <w:rPr>
          <w:rFonts w:cstheme="minorHAnsi"/>
          <w:bCs/>
          <w:lang w:val="en-US"/>
        </w:rPr>
      </w:pPr>
      <w:r w:rsidRPr="001F4EE6">
        <w:rPr>
          <w:rFonts w:cstheme="minorHAnsi"/>
          <w:bCs/>
          <w:lang w:val="en-US"/>
        </w:rPr>
        <w:t>During</w:t>
      </w:r>
      <w:r w:rsidR="000B1AF5" w:rsidRPr="001F4EE6">
        <w:rPr>
          <w:rFonts w:cstheme="minorHAnsi"/>
          <w:bCs/>
          <w:lang w:val="en-US"/>
        </w:rPr>
        <w:t xml:space="preserve"> the reporting perio</w:t>
      </w:r>
      <w:r w:rsidR="00275AA5">
        <w:rPr>
          <w:rFonts w:cstheme="minorHAnsi"/>
          <w:bCs/>
          <w:lang w:val="en-US"/>
        </w:rPr>
        <w:t>d,</w:t>
      </w:r>
      <w:r w:rsidR="000B1AF5" w:rsidRPr="001F4EE6">
        <w:rPr>
          <w:rFonts w:cstheme="minorHAnsi"/>
          <w:bCs/>
          <w:lang w:val="en-US"/>
        </w:rPr>
        <w:t xml:space="preserve"> </w:t>
      </w:r>
      <w:r w:rsidR="001F4EE6" w:rsidRPr="001F4EE6">
        <w:rPr>
          <w:rFonts w:cstheme="minorHAnsi"/>
          <w:bCs/>
          <w:lang w:val="en-US"/>
        </w:rPr>
        <w:t>the M</w:t>
      </w:r>
      <w:r w:rsidR="009E6C29">
        <w:rPr>
          <w:rFonts w:cstheme="minorHAnsi"/>
          <w:bCs/>
          <w:lang w:val="en-US"/>
        </w:rPr>
        <w:t xml:space="preserve">inistry </w:t>
      </w:r>
      <w:r w:rsidR="001F4EE6" w:rsidRPr="001F4EE6">
        <w:rPr>
          <w:rFonts w:cstheme="minorHAnsi"/>
          <w:bCs/>
          <w:lang w:val="en-US"/>
        </w:rPr>
        <w:t>o</w:t>
      </w:r>
      <w:r w:rsidR="009E6C29">
        <w:rPr>
          <w:rFonts w:cstheme="minorHAnsi"/>
          <w:bCs/>
          <w:lang w:val="en-US"/>
        </w:rPr>
        <w:t xml:space="preserve">f </w:t>
      </w:r>
      <w:r w:rsidR="001F4EE6" w:rsidRPr="001F4EE6">
        <w:rPr>
          <w:rFonts w:cstheme="minorHAnsi"/>
          <w:bCs/>
          <w:lang w:val="en-US"/>
        </w:rPr>
        <w:t xml:space="preserve">IDPLHSA </w:t>
      </w:r>
      <w:r w:rsidR="0019107F">
        <w:rPr>
          <w:rFonts w:cstheme="minorHAnsi"/>
          <w:bCs/>
          <w:lang w:val="en-US"/>
        </w:rPr>
        <w:t xml:space="preserve">was </w:t>
      </w:r>
      <w:r w:rsidR="009E6C29">
        <w:rPr>
          <w:rFonts w:cstheme="minorHAnsi"/>
          <w:bCs/>
          <w:lang w:val="en-US"/>
        </w:rPr>
        <w:t>in the lead of</w:t>
      </w:r>
      <w:r w:rsidR="003A1B20">
        <w:rPr>
          <w:rFonts w:cstheme="minorHAnsi"/>
          <w:bCs/>
          <w:lang w:val="en-US"/>
        </w:rPr>
        <w:t xml:space="preserve"> further approximation of the </w:t>
      </w:r>
      <w:r w:rsidR="003A1B20" w:rsidRPr="003A1B20">
        <w:rPr>
          <w:rFonts w:cstheme="minorHAnsi"/>
          <w:bCs/>
          <w:i/>
          <w:iCs/>
          <w:lang w:val="en-US"/>
        </w:rPr>
        <w:t>Union acquis</w:t>
      </w:r>
      <w:r w:rsidR="003A1B20">
        <w:rPr>
          <w:rFonts w:cstheme="minorHAnsi"/>
          <w:bCs/>
          <w:lang w:val="en-US"/>
        </w:rPr>
        <w:t xml:space="preserve"> included in the EU-Georgia A</w:t>
      </w:r>
      <w:r w:rsidR="00EC245A">
        <w:rPr>
          <w:rFonts w:cstheme="minorHAnsi"/>
          <w:bCs/>
          <w:lang w:val="en-US"/>
        </w:rPr>
        <w:t xml:space="preserve">ssociation Agreement </w:t>
      </w:r>
      <w:r w:rsidR="003A1B20">
        <w:rPr>
          <w:rFonts w:cstheme="minorHAnsi"/>
          <w:bCs/>
          <w:lang w:val="en-US"/>
        </w:rPr>
        <w:t>in the fie</w:t>
      </w:r>
      <w:r w:rsidR="005C01C5">
        <w:rPr>
          <w:rFonts w:cstheme="minorHAnsi"/>
          <w:bCs/>
          <w:lang w:val="en-US"/>
        </w:rPr>
        <w:t>l</w:t>
      </w:r>
      <w:r w:rsidR="003A1B20">
        <w:rPr>
          <w:rFonts w:cstheme="minorHAnsi"/>
          <w:bCs/>
          <w:lang w:val="en-US"/>
        </w:rPr>
        <w:t>d of</w:t>
      </w:r>
      <w:r w:rsidR="0019107F">
        <w:rPr>
          <w:rFonts w:cstheme="minorHAnsi"/>
          <w:bCs/>
          <w:lang w:val="en-US"/>
        </w:rPr>
        <w:t xml:space="preserve"> </w:t>
      </w:r>
      <w:proofErr w:type="spellStart"/>
      <w:r w:rsidR="0019107F">
        <w:rPr>
          <w:rFonts w:cstheme="minorHAnsi"/>
          <w:bCs/>
          <w:lang w:val="en-US"/>
        </w:rPr>
        <w:t>labour</w:t>
      </w:r>
      <w:proofErr w:type="spellEnd"/>
      <w:r w:rsidR="0019107F">
        <w:rPr>
          <w:rFonts w:cstheme="minorHAnsi"/>
          <w:bCs/>
          <w:lang w:val="en-US"/>
        </w:rPr>
        <w:t xml:space="preserve"> law, anti-discrimination</w:t>
      </w:r>
      <w:r w:rsidR="003434B6">
        <w:rPr>
          <w:rFonts w:cstheme="minorHAnsi"/>
          <w:bCs/>
          <w:lang w:val="en-US"/>
        </w:rPr>
        <w:t xml:space="preserve"> and gender equality</w:t>
      </w:r>
      <w:r w:rsidR="005C01C5">
        <w:rPr>
          <w:rFonts w:cstheme="minorHAnsi"/>
          <w:bCs/>
        </w:rPr>
        <w:t xml:space="preserve"> as well as </w:t>
      </w:r>
      <w:r w:rsidR="003434B6">
        <w:rPr>
          <w:rFonts w:cstheme="minorHAnsi"/>
          <w:bCs/>
        </w:rPr>
        <w:t>health and safety a</w:t>
      </w:r>
      <w:r w:rsidR="00EC245A">
        <w:rPr>
          <w:rFonts w:cstheme="minorHAnsi"/>
          <w:bCs/>
        </w:rPr>
        <w:t>t</w:t>
      </w:r>
      <w:r w:rsidR="003434B6">
        <w:rPr>
          <w:rFonts w:cstheme="minorHAnsi"/>
          <w:bCs/>
        </w:rPr>
        <w:t xml:space="preserve"> work.</w:t>
      </w:r>
      <w:r w:rsidR="003A1B20">
        <w:rPr>
          <w:rFonts w:cstheme="minorHAnsi"/>
          <w:bCs/>
          <w:lang w:val="en-US"/>
        </w:rPr>
        <w:t xml:space="preserve"> </w:t>
      </w:r>
    </w:p>
    <w:p w14:paraId="2388C3FF" w14:textId="77777777" w:rsidR="004B746D" w:rsidRDefault="004B746D" w:rsidP="0096211B">
      <w:pPr>
        <w:spacing w:after="0" w:line="240" w:lineRule="auto"/>
        <w:jc w:val="both"/>
        <w:rPr>
          <w:rFonts w:cstheme="minorHAnsi"/>
          <w:bCs/>
          <w:lang w:val="en-US"/>
        </w:rPr>
      </w:pPr>
    </w:p>
    <w:p w14:paraId="037841EB" w14:textId="24426E28" w:rsidR="00D97DE5" w:rsidRDefault="00B914C7" w:rsidP="0096211B">
      <w:pPr>
        <w:spacing w:after="0" w:line="240" w:lineRule="auto"/>
        <w:jc w:val="both"/>
        <w:rPr>
          <w:rFonts w:cstheme="minorHAnsi"/>
        </w:rPr>
      </w:pPr>
      <w:r>
        <w:rPr>
          <w:rFonts w:cstheme="minorHAnsi"/>
          <w:bCs/>
          <w:lang w:val="en-US"/>
        </w:rPr>
        <w:t xml:space="preserve">Newly adopted the </w:t>
      </w:r>
      <w:r w:rsidRPr="00275AA5">
        <w:rPr>
          <w:rFonts w:cstheme="minorHAnsi"/>
          <w:lang w:val="ka-GE"/>
        </w:rPr>
        <w:t xml:space="preserve"> Organic Law of Georgia on Occupational Health and Saf</w:t>
      </w:r>
      <w:r w:rsidRPr="00275AA5">
        <w:rPr>
          <w:rFonts w:cstheme="minorHAnsi"/>
        </w:rPr>
        <w:t>e</w:t>
      </w:r>
      <w:r w:rsidRPr="00275AA5">
        <w:rPr>
          <w:rFonts w:cstheme="minorHAnsi"/>
          <w:lang w:val="ka-GE"/>
        </w:rPr>
        <w:t>ty</w:t>
      </w:r>
      <w:r>
        <w:rPr>
          <w:rFonts w:cstheme="minorHAnsi"/>
        </w:rPr>
        <w:t xml:space="preserve"> has created the conditions </w:t>
      </w:r>
      <w:r w:rsidRPr="00275AA5">
        <w:rPr>
          <w:rFonts w:cstheme="minorHAnsi"/>
        </w:rPr>
        <w:t xml:space="preserve">based on which the country took responsibility to transform the Labour Conditions Inspection Department of the Ministry of Internally Displaced Persons from the Occupied Territories, Labour, Health and Social Affairs of Georgia into the Legal Entity under Public Law and specify the regulatory framework for the activities  the newly created </w:t>
      </w:r>
      <w:r>
        <w:rPr>
          <w:rFonts w:cstheme="minorHAnsi"/>
        </w:rPr>
        <w:t>l</w:t>
      </w:r>
      <w:r w:rsidRPr="00275AA5">
        <w:rPr>
          <w:rFonts w:cstheme="minorHAnsi"/>
        </w:rPr>
        <w:t xml:space="preserve">egal </w:t>
      </w:r>
      <w:r>
        <w:rPr>
          <w:rFonts w:cstheme="minorHAnsi"/>
        </w:rPr>
        <w:t>e</w:t>
      </w:r>
      <w:r w:rsidRPr="00275AA5">
        <w:rPr>
          <w:rFonts w:cstheme="minorHAnsi"/>
        </w:rPr>
        <w:t>ntity</w:t>
      </w:r>
      <w:r>
        <w:rPr>
          <w:rFonts w:cstheme="minorHAnsi"/>
        </w:rPr>
        <w:t xml:space="preserve"> should perform.</w:t>
      </w:r>
    </w:p>
    <w:p w14:paraId="222C9AFC" w14:textId="77777777" w:rsidR="004B746D" w:rsidRDefault="004B746D" w:rsidP="0096211B">
      <w:pPr>
        <w:spacing w:after="0" w:line="240" w:lineRule="auto"/>
        <w:jc w:val="both"/>
        <w:rPr>
          <w:rFonts w:cstheme="minorHAnsi"/>
        </w:rPr>
      </w:pPr>
    </w:p>
    <w:p w14:paraId="2F731B64" w14:textId="7B996397" w:rsidR="00B90CC1" w:rsidRDefault="00E15B6A" w:rsidP="0096211B">
      <w:pPr>
        <w:spacing w:after="0" w:line="240" w:lineRule="auto"/>
        <w:jc w:val="both"/>
        <w:rPr>
          <w:rFonts w:cstheme="minorHAnsi"/>
        </w:rPr>
      </w:pPr>
      <w:r>
        <w:rPr>
          <w:rFonts w:cstheme="minorHAnsi"/>
        </w:rPr>
        <w:t xml:space="preserve">In </w:t>
      </w:r>
      <w:r w:rsidR="007B02E9">
        <w:rPr>
          <w:rFonts w:cstheme="minorHAnsi"/>
        </w:rPr>
        <w:t>July</w:t>
      </w:r>
      <w:r>
        <w:rPr>
          <w:rFonts w:cstheme="minorHAnsi"/>
        </w:rPr>
        <w:t xml:space="preserve">, 2020 the </w:t>
      </w:r>
      <w:r w:rsidR="00B914C7">
        <w:rPr>
          <w:rFonts w:cstheme="minorHAnsi"/>
        </w:rPr>
        <w:t xml:space="preserve">legislative package </w:t>
      </w:r>
      <w:r w:rsidR="004E55EE">
        <w:rPr>
          <w:rFonts w:cstheme="minorHAnsi"/>
        </w:rPr>
        <w:t>(amendments of the Labour Code,</w:t>
      </w:r>
      <w:r w:rsidR="00B914C7">
        <w:rPr>
          <w:rFonts w:cstheme="minorHAnsi"/>
        </w:rPr>
        <w:t xml:space="preserve"> </w:t>
      </w:r>
      <w:r w:rsidR="004E55EE">
        <w:rPr>
          <w:rFonts w:cstheme="minorHAnsi"/>
        </w:rPr>
        <w:t xml:space="preserve">Draft Labour Inspection Law and </w:t>
      </w:r>
      <w:r w:rsidR="00EC245A">
        <w:rPr>
          <w:rFonts w:cstheme="minorHAnsi"/>
        </w:rPr>
        <w:t>other amendments</w:t>
      </w:r>
      <w:r w:rsidR="004E55EE">
        <w:rPr>
          <w:rFonts w:cstheme="minorHAnsi"/>
        </w:rPr>
        <w:t xml:space="preserve"> to the related laws) </w:t>
      </w:r>
      <w:r w:rsidR="00EF1844">
        <w:rPr>
          <w:rFonts w:cstheme="minorHAnsi"/>
        </w:rPr>
        <w:t xml:space="preserve">prepared by the Parliament </w:t>
      </w:r>
      <w:r w:rsidR="007B02E9">
        <w:rPr>
          <w:rFonts w:cstheme="minorHAnsi"/>
        </w:rPr>
        <w:t>has passed through the first</w:t>
      </w:r>
      <w:r w:rsidR="00AC5779">
        <w:rPr>
          <w:rFonts w:cstheme="minorHAnsi"/>
        </w:rPr>
        <w:t xml:space="preserve"> read</w:t>
      </w:r>
      <w:r w:rsidR="007B02E9">
        <w:rPr>
          <w:rFonts w:cstheme="minorHAnsi"/>
        </w:rPr>
        <w:t xml:space="preserve">ing with many substantial </w:t>
      </w:r>
      <w:r w:rsidR="009D0A14">
        <w:rPr>
          <w:rFonts w:cstheme="minorHAnsi"/>
        </w:rPr>
        <w:t>changes</w:t>
      </w:r>
      <w:r w:rsidR="000F450E">
        <w:rPr>
          <w:rFonts w:cstheme="minorHAnsi"/>
        </w:rPr>
        <w:t xml:space="preserve"> </w:t>
      </w:r>
      <w:r w:rsidR="00541BC6">
        <w:rPr>
          <w:rFonts w:cstheme="minorHAnsi"/>
        </w:rPr>
        <w:t>introduced during</w:t>
      </w:r>
      <w:r w:rsidR="000F450E">
        <w:rPr>
          <w:rFonts w:cstheme="minorHAnsi"/>
        </w:rPr>
        <w:t xml:space="preserve"> the </w:t>
      </w:r>
      <w:r w:rsidR="00541BC6">
        <w:rPr>
          <w:rFonts w:cstheme="minorHAnsi"/>
        </w:rPr>
        <w:t xml:space="preserve">first </w:t>
      </w:r>
      <w:r w:rsidR="00AC5779">
        <w:rPr>
          <w:rFonts w:cstheme="minorHAnsi"/>
        </w:rPr>
        <w:t>reading</w:t>
      </w:r>
      <w:r w:rsidR="000F450E">
        <w:rPr>
          <w:rFonts w:cstheme="minorHAnsi"/>
        </w:rPr>
        <w:t xml:space="preserve"> procedure</w:t>
      </w:r>
      <w:r w:rsidR="007B02E9">
        <w:rPr>
          <w:rFonts w:cstheme="minorHAnsi"/>
        </w:rPr>
        <w:t xml:space="preserve">. The process of approval of the amendments should be completed </w:t>
      </w:r>
      <w:r w:rsidR="000F450E">
        <w:rPr>
          <w:rFonts w:cstheme="minorHAnsi"/>
        </w:rPr>
        <w:t>after summer break</w:t>
      </w:r>
      <w:r w:rsidR="009D0A14">
        <w:rPr>
          <w:rFonts w:cstheme="minorHAnsi"/>
        </w:rPr>
        <w:t>.</w:t>
      </w:r>
    </w:p>
    <w:p w14:paraId="05C11E42" w14:textId="5CB286AB" w:rsidR="000F450E" w:rsidRDefault="000F450E" w:rsidP="0096211B">
      <w:pPr>
        <w:spacing w:after="0" w:line="240" w:lineRule="auto"/>
        <w:jc w:val="both"/>
        <w:rPr>
          <w:rFonts w:cstheme="minorHAnsi"/>
        </w:rPr>
      </w:pPr>
    </w:p>
    <w:p w14:paraId="7673DB59" w14:textId="4839C3B7" w:rsidR="007B02E9" w:rsidRDefault="000F450E" w:rsidP="0096211B">
      <w:pPr>
        <w:spacing w:after="0" w:line="240" w:lineRule="auto"/>
        <w:jc w:val="both"/>
        <w:rPr>
          <w:rFonts w:cstheme="minorHAnsi"/>
        </w:rPr>
      </w:pPr>
      <w:r>
        <w:rPr>
          <w:rFonts w:cstheme="minorHAnsi"/>
        </w:rPr>
        <w:t xml:space="preserve">The </w:t>
      </w:r>
      <w:proofErr w:type="spellStart"/>
      <w:r>
        <w:rPr>
          <w:rFonts w:cstheme="minorHAnsi"/>
        </w:rPr>
        <w:t>MoIDPLHSA</w:t>
      </w:r>
      <w:proofErr w:type="spellEnd"/>
      <w:r>
        <w:rPr>
          <w:rFonts w:cstheme="minorHAnsi"/>
        </w:rPr>
        <w:t xml:space="preserve"> </w:t>
      </w:r>
      <w:r w:rsidR="009E1F77">
        <w:rPr>
          <w:rFonts w:cstheme="minorHAnsi"/>
        </w:rPr>
        <w:t xml:space="preserve">was in charge of the development of </w:t>
      </w:r>
      <w:r w:rsidR="0016125D">
        <w:rPr>
          <w:rFonts w:cstheme="minorHAnsi"/>
        </w:rPr>
        <w:t xml:space="preserve">the measures </w:t>
      </w:r>
      <w:r w:rsidR="00541BC6">
        <w:rPr>
          <w:rFonts w:cstheme="minorHAnsi"/>
        </w:rPr>
        <w:t xml:space="preserve">to </w:t>
      </w:r>
      <w:r w:rsidR="0016125D">
        <w:rPr>
          <w:rFonts w:cstheme="minorHAnsi"/>
        </w:rPr>
        <w:t xml:space="preserve">quickly </w:t>
      </w:r>
      <w:r w:rsidR="00541BC6">
        <w:rPr>
          <w:rFonts w:cstheme="minorHAnsi"/>
        </w:rPr>
        <w:t xml:space="preserve">respond to </w:t>
      </w:r>
      <w:proofErr w:type="spellStart"/>
      <w:r w:rsidR="00541BC6">
        <w:rPr>
          <w:rFonts w:cstheme="minorHAnsi"/>
        </w:rPr>
        <w:t>Covid</w:t>
      </w:r>
      <w:proofErr w:type="spellEnd"/>
      <w:r w:rsidR="00541BC6">
        <w:rPr>
          <w:rFonts w:cstheme="minorHAnsi"/>
        </w:rPr>
        <w:t xml:space="preserve"> – 19 </w:t>
      </w:r>
      <w:r w:rsidR="0016125D">
        <w:rPr>
          <w:rFonts w:cstheme="minorHAnsi"/>
        </w:rPr>
        <w:t>Pandemic</w:t>
      </w:r>
      <w:r w:rsidR="009E6C29">
        <w:rPr>
          <w:rFonts w:cstheme="minorHAnsi"/>
        </w:rPr>
        <w:t xml:space="preserve"> consequences </w:t>
      </w:r>
      <w:r w:rsidR="0016125D">
        <w:rPr>
          <w:rFonts w:cstheme="minorHAnsi"/>
        </w:rPr>
        <w:t>in the field of Occupational Health and Safety as well. TW experts ha</w:t>
      </w:r>
      <w:r w:rsidR="004B746D">
        <w:rPr>
          <w:rFonts w:cstheme="minorHAnsi"/>
        </w:rPr>
        <w:t xml:space="preserve">ve supported the LCID and  </w:t>
      </w:r>
      <w:r w:rsidR="0016125D">
        <w:rPr>
          <w:rFonts w:cstheme="minorHAnsi"/>
        </w:rPr>
        <w:t xml:space="preserve"> shared with t</w:t>
      </w:r>
      <w:r w:rsidR="004B746D">
        <w:rPr>
          <w:rFonts w:cstheme="minorHAnsi"/>
        </w:rPr>
        <w:t xml:space="preserve">hem a </w:t>
      </w:r>
      <w:r w:rsidR="0016125D">
        <w:rPr>
          <w:rFonts w:cstheme="minorHAnsi"/>
        </w:rPr>
        <w:t xml:space="preserve">number of measures, guidance, guidelines, leaflets and other practical documents </w:t>
      </w:r>
      <w:r w:rsidR="004B746D">
        <w:rPr>
          <w:rFonts w:cstheme="minorHAnsi"/>
        </w:rPr>
        <w:t>describing the measures and their practical implementation at the workplace in the different sectors. The LCID prepared and published on their website a lot of practical information and guidelines to be applied and implemented at the workplace in many sectors of economy.</w:t>
      </w:r>
    </w:p>
    <w:p w14:paraId="23A19832" w14:textId="77777777" w:rsidR="004B746D" w:rsidRPr="000F450E" w:rsidRDefault="004B746D" w:rsidP="0096211B">
      <w:pPr>
        <w:spacing w:after="0" w:line="240" w:lineRule="auto"/>
        <w:jc w:val="both"/>
        <w:rPr>
          <w:rFonts w:cstheme="minorHAnsi"/>
        </w:rPr>
      </w:pPr>
    </w:p>
    <w:p w14:paraId="185C195A"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Project Assumptions</w:t>
      </w:r>
    </w:p>
    <w:p w14:paraId="548A197C" w14:textId="77777777" w:rsidR="000E593C" w:rsidRDefault="000E593C" w:rsidP="000E593C">
      <w:pPr>
        <w:spacing w:after="0" w:line="240" w:lineRule="auto"/>
        <w:jc w:val="both"/>
        <w:rPr>
          <w:rFonts w:eastAsia="Times New Roman" w:cstheme="minorHAnsi"/>
          <w:iCs/>
          <w:color w:val="000000"/>
          <w:lang w:eastAsia="en-GB"/>
        </w:rPr>
      </w:pPr>
    </w:p>
    <w:p w14:paraId="371279DD" w14:textId="0C2C097B" w:rsidR="00E03DD6" w:rsidRDefault="007B02E9" w:rsidP="000E593C">
      <w:pPr>
        <w:spacing w:after="0" w:line="240" w:lineRule="auto"/>
        <w:jc w:val="both"/>
        <w:rPr>
          <w:rFonts w:eastAsia="Times New Roman" w:cstheme="minorHAnsi"/>
          <w:iCs/>
          <w:color w:val="000000"/>
          <w:lang w:eastAsia="en-GB"/>
        </w:rPr>
      </w:pPr>
      <w:r>
        <w:rPr>
          <w:rFonts w:eastAsia="Times New Roman" w:cstheme="minorHAnsi"/>
          <w:iCs/>
          <w:color w:val="000000"/>
          <w:lang w:eastAsia="en-GB"/>
        </w:rPr>
        <w:t xml:space="preserve">During the reporting period </w:t>
      </w:r>
      <w:r w:rsidR="00B035B5">
        <w:rPr>
          <w:rFonts w:eastAsia="Times New Roman" w:cstheme="minorHAnsi"/>
          <w:iCs/>
          <w:color w:val="000000"/>
          <w:lang w:eastAsia="en-GB"/>
        </w:rPr>
        <w:t xml:space="preserve">some of the assumptions have shown as </w:t>
      </w:r>
      <w:r w:rsidR="004E612C">
        <w:rPr>
          <w:rFonts w:eastAsia="Times New Roman" w:cstheme="minorHAnsi"/>
          <w:iCs/>
          <w:color w:val="000000"/>
          <w:lang w:eastAsia="en-GB"/>
        </w:rPr>
        <w:t xml:space="preserve">very crucial in keeping the project implementation </w:t>
      </w:r>
      <w:r w:rsidR="00E03DD6">
        <w:rPr>
          <w:rFonts w:eastAsia="Times New Roman" w:cstheme="minorHAnsi"/>
          <w:iCs/>
          <w:color w:val="000000"/>
          <w:lang w:eastAsia="en-GB"/>
        </w:rPr>
        <w:t xml:space="preserve">smooth despite the </w:t>
      </w:r>
      <w:r w:rsidR="00AF3539" w:rsidRPr="00E03DD6">
        <w:rPr>
          <w:rFonts w:cstheme="minorHAnsi"/>
          <w:color w:val="000000"/>
          <w:shd w:val="clear" w:color="auto" w:fill="FFFFFF"/>
        </w:rPr>
        <w:t xml:space="preserve">COVID-19 </w:t>
      </w:r>
      <w:r w:rsidR="00E03DD6">
        <w:rPr>
          <w:rFonts w:eastAsia="Times New Roman" w:cstheme="minorHAnsi"/>
          <w:iCs/>
          <w:color w:val="000000"/>
          <w:lang w:eastAsia="en-GB"/>
        </w:rPr>
        <w:t>pandemic expos</w:t>
      </w:r>
      <w:r w:rsidR="00866851">
        <w:rPr>
          <w:rFonts w:eastAsia="Times New Roman" w:cstheme="minorHAnsi"/>
          <w:iCs/>
          <w:color w:val="000000"/>
          <w:lang w:eastAsia="en-GB"/>
        </w:rPr>
        <w:t xml:space="preserve">ing </w:t>
      </w:r>
      <w:r w:rsidR="00E03DD6">
        <w:rPr>
          <w:rFonts w:eastAsia="Times New Roman" w:cstheme="minorHAnsi"/>
          <w:iCs/>
          <w:color w:val="000000"/>
          <w:lang w:eastAsia="en-GB"/>
        </w:rPr>
        <w:t xml:space="preserve">our overall level of </w:t>
      </w:r>
      <w:r w:rsidR="002710DC">
        <w:rPr>
          <w:rFonts w:eastAsia="Times New Roman" w:cstheme="minorHAnsi"/>
          <w:iCs/>
          <w:color w:val="000000"/>
          <w:lang w:eastAsia="en-GB"/>
        </w:rPr>
        <w:t xml:space="preserve">preparedness </w:t>
      </w:r>
      <w:r w:rsidR="002710DC" w:rsidRPr="00E03DD6">
        <w:rPr>
          <w:rFonts w:cstheme="minorHAnsi"/>
          <w:color w:val="000000"/>
          <w:shd w:val="clear" w:color="auto" w:fill="FFFFFF"/>
        </w:rPr>
        <w:t>to cope with significant challenges</w:t>
      </w:r>
      <w:r w:rsidR="00AF3539">
        <w:rPr>
          <w:rFonts w:cstheme="minorHAnsi"/>
          <w:color w:val="000000"/>
          <w:shd w:val="clear" w:color="auto" w:fill="FFFFFF"/>
        </w:rPr>
        <w:t>.</w:t>
      </w:r>
    </w:p>
    <w:p w14:paraId="77596A8A" w14:textId="77777777" w:rsidR="00232133" w:rsidRPr="00EF1844" w:rsidRDefault="00232133" w:rsidP="00232133">
      <w:pPr>
        <w:spacing w:after="0" w:line="240" w:lineRule="auto"/>
        <w:jc w:val="both"/>
        <w:rPr>
          <w:rFonts w:eastAsia="Times New Roman" w:cstheme="minorHAnsi"/>
          <w:iCs/>
          <w:color w:val="000000"/>
          <w:sz w:val="24"/>
          <w:szCs w:val="24"/>
          <w:lang w:eastAsia="en-GB"/>
        </w:rPr>
      </w:pPr>
    </w:p>
    <w:p w14:paraId="61713245" w14:textId="1109EAA6" w:rsidR="000A733F" w:rsidRPr="000A733F" w:rsidRDefault="001F2CAD" w:rsidP="000A733F">
      <w:pPr>
        <w:jc w:val="both"/>
        <w:rPr>
          <w:rFonts w:cstheme="minorHAnsi"/>
        </w:rPr>
      </w:pPr>
      <w:r>
        <w:rPr>
          <w:rFonts w:cstheme="minorHAnsi"/>
        </w:rPr>
        <w:t xml:space="preserve">Description of the actions/activities which contributed to fulfilment of the </w:t>
      </w:r>
      <w:r w:rsidR="000A733F" w:rsidRPr="000A733F">
        <w:rPr>
          <w:rFonts w:cstheme="minorHAnsi"/>
        </w:rPr>
        <w:t xml:space="preserve">assumptions </w:t>
      </w:r>
      <w:r>
        <w:rPr>
          <w:rFonts w:cstheme="minorHAnsi"/>
        </w:rPr>
        <w:t>and</w:t>
      </w:r>
      <w:r w:rsidR="000A733F" w:rsidRPr="000A733F">
        <w:rPr>
          <w:rFonts w:cstheme="minorHAnsi"/>
        </w:rPr>
        <w:t xml:space="preserve"> influenced </w:t>
      </w:r>
      <w:r w:rsidR="00BA5B71" w:rsidRPr="000A733F">
        <w:rPr>
          <w:rFonts w:cstheme="minorHAnsi"/>
        </w:rPr>
        <w:t>implementation</w:t>
      </w:r>
      <w:r>
        <w:rPr>
          <w:rFonts w:cstheme="minorHAnsi"/>
        </w:rPr>
        <w:t xml:space="preserve"> of the</w:t>
      </w:r>
      <w:r w:rsidRPr="001F2CAD">
        <w:rPr>
          <w:rFonts w:cstheme="minorHAnsi"/>
        </w:rPr>
        <w:t xml:space="preserve"> </w:t>
      </w:r>
      <w:r w:rsidRPr="000A733F">
        <w:rPr>
          <w:rFonts w:cstheme="minorHAnsi"/>
        </w:rPr>
        <w:t>project</w:t>
      </w:r>
      <w:r w:rsidR="000A733F" w:rsidRPr="000A733F">
        <w:rPr>
          <w:rFonts w:cstheme="minorHAnsi"/>
        </w:rPr>
        <w:t>:</w:t>
      </w:r>
    </w:p>
    <w:p w14:paraId="0293251D" w14:textId="3E083527" w:rsidR="00EF1844" w:rsidRPr="002B5F49" w:rsidRDefault="00EF1844"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sidRPr="00EF1844">
        <w:rPr>
          <w:rFonts w:cstheme="minorHAnsi"/>
        </w:rPr>
        <w:t xml:space="preserve">Since 7th </w:t>
      </w:r>
      <w:r w:rsidR="00AF3539">
        <w:rPr>
          <w:rFonts w:cstheme="minorHAnsi"/>
        </w:rPr>
        <w:t xml:space="preserve">April </w:t>
      </w:r>
      <w:r w:rsidRPr="00EF1844">
        <w:rPr>
          <w:rFonts w:cstheme="minorHAnsi"/>
        </w:rPr>
        <w:t>2020</w:t>
      </w:r>
      <w:r w:rsidR="00CC7729">
        <w:rPr>
          <w:rFonts w:cstheme="minorHAnsi"/>
        </w:rPr>
        <w:t xml:space="preserve"> to the end of reporting period (6</w:t>
      </w:r>
      <w:r w:rsidR="00CC7729" w:rsidRPr="00CC7729">
        <w:rPr>
          <w:rFonts w:cstheme="minorHAnsi"/>
          <w:vertAlign w:val="superscript"/>
        </w:rPr>
        <w:t>th</w:t>
      </w:r>
      <w:r w:rsidR="00CC7729">
        <w:rPr>
          <w:rFonts w:cstheme="minorHAnsi"/>
        </w:rPr>
        <w:t xml:space="preserve"> July, 2020)</w:t>
      </w:r>
      <w:r w:rsidR="00CC7729" w:rsidRPr="00EF1844">
        <w:rPr>
          <w:rFonts w:cstheme="minorHAnsi"/>
        </w:rPr>
        <w:t xml:space="preserve"> </w:t>
      </w:r>
      <w:r w:rsidR="00CC7729">
        <w:rPr>
          <w:rFonts w:cstheme="minorHAnsi"/>
        </w:rPr>
        <w:t xml:space="preserve">most of </w:t>
      </w:r>
      <w:r w:rsidR="00CC7729" w:rsidRPr="00EF1844">
        <w:rPr>
          <w:rFonts w:cstheme="minorHAnsi"/>
        </w:rPr>
        <w:t>activities</w:t>
      </w:r>
      <w:r w:rsidRPr="00EF1844">
        <w:rPr>
          <w:rFonts w:cstheme="minorHAnsi"/>
        </w:rPr>
        <w:t xml:space="preserve"> w</w:t>
      </w:r>
      <w:r w:rsidR="00CC7729">
        <w:rPr>
          <w:rFonts w:cstheme="minorHAnsi"/>
        </w:rPr>
        <w:t>ere</w:t>
      </w:r>
      <w:r w:rsidRPr="00EF1844">
        <w:rPr>
          <w:rFonts w:cstheme="minorHAnsi"/>
        </w:rPr>
        <w:t xml:space="preserve"> implemented </w:t>
      </w:r>
      <w:r w:rsidR="00E14EEC">
        <w:rPr>
          <w:rFonts w:cstheme="minorHAnsi"/>
        </w:rPr>
        <w:t xml:space="preserve">as </w:t>
      </w:r>
      <w:r w:rsidR="00E14EEC" w:rsidRPr="00EF1844">
        <w:rPr>
          <w:rFonts w:cstheme="minorHAnsi"/>
        </w:rPr>
        <w:t>proposed</w:t>
      </w:r>
      <w:r w:rsidR="00CC7729">
        <w:rPr>
          <w:rFonts w:cstheme="minorHAnsi"/>
        </w:rPr>
        <w:t xml:space="preserve"> in</w:t>
      </w:r>
      <w:r w:rsidRPr="00EF1844">
        <w:rPr>
          <w:rFonts w:cstheme="minorHAnsi"/>
        </w:rPr>
        <w:t xml:space="preserve"> the work plan, however, </w:t>
      </w:r>
      <w:r w:rsidR="00235619">
        <w:rPr>
          <w:rFonts w:cstheme="minorHAnsi"/>
        </w:rPr>
        <w:t xml:space="preserve">with a </w:t>
      </w:r>
      <w:r w:rsidR="009E6C29">
        <w:rPr>
          <w:rFonts w:cstheme="minorHAnsi"/>
        </w:rPr>
        <w:t>different delay</w:t>
      </w:r>
      <w:r w:rsidR="00CC7729">
        <w:rPr>
          <w:rFonts w:cstheme="minorHAnsi"/>
        </w:rPr>
        <w:t xml:space="preserve"> </w:t>
      </w:r>
      <w:r w:rsidR="00235619">
        <w:rPr>
          <w:rFonts w:cstheme="minorHAnsi"/>
        </w:rPr>
        <w:t>in</w:t>
      </w:r>
      <w:r w:rsidRPr="00EF1844">
        <w:rPr>
          <w:rFonts w:cstheme="minorHAnsi"/>
        </w:rPr>
        <w:t xml:space="preserve"> implementation </w:t>
      </w:r>
      <w:r w:rsidR="00235619">
        <w:rPr>
          <w:rFonts w:cstheme="minorHAnsi"/>
        </w:rPr>
        <w:t>of different activities as a respon</w:t>
      </w:r>
      <w:r w:rsidR="00CD7E3F">
        <w:rPr>
          <w:rFonts w:cstheme="minorHAnsi"/>
        </w:rPr>
        <w:t>se</w:t>
      </w:r>
      <w:r w:rsidR="00235619">
        <w:rPr>
          <w:rFonts w:cstheme="minorHAnsi"/>
        </w:rPr>
        <w:t xml:space="preserve"> to the pandemic consequences</w:t>
      </w:r>
      <w:r w:rsidR="009E6C29">
        <w:rPr>
          <w:rFonts w:cstheme="minorHAnsi"/>
        </w:rPr>
        <w:t xml:space="preserve"> and the appropriate measures taken</w:t>
      </w:r>
    </w:p>
    <w:p w14:paraId="5CE93516" w14:textId="77777777" w:rsidR="002B5F49" w:rsidRPr="009E6C29" w:rsidRDefault="002B5F49" w:rsidP="002B5F49">
      <w:pPr>
        <w:pStyle w:val="Odsekzoznamu"/>
        <w:spacing w:after="0" w:line="240" w:lineRule="auto"/>
        <w:ind w:left="426"/>
        <w:contextualSpacing w:val="0"/>
        <w:jc w:val="both"/>
        <w:rPr>
          <w:rFonts w:eastAsia="Times New Roman" w:cstheme="minorHAnsi"/>
          <w:color w:val="000000"/>
          <w:lang w:eastAsia="en-GB"/>
        </w:rPr>
      </w:pPr>
    </w:p>
    <w:p w14:paraId="5AFD85F5" w14:textId="69571CC9" w:rsidR="00CF2EBB" w:rsidRDefault="00CF2EBB" w:rsidP="00EF6132">
      <w:pPr>
        <w:pStyle w:val="Odsekzoznamu"/>
        <w:numPr>
          <w:ilvl w:val="0"/>
          <w:numId w:val="45"/>
        </w:numPr>
        <w:spacing w:after="0" w:line="240" w:lineRule="auto"/>
        <w:ind w:left="426" w:hanging="426"/>
        <w:contextualSpacing w:val="0"/>
        <w:jc w:val="both"/>
        <w:rPr>
          <w:rFonts w:eastAsia="Times New Roman" w:cstheme="minorHAnsi"/>
          <w:b/>
          <w:bCs/>
          <w:color w:val="000000"/>
          <w:lang w:eastAsia="en-GB"/>
        </w:rPr>
      </w:pPr>
      <w:r w:rsidRPr="00CF2EBB">
        <w:rPr>
          <w:rFonts w:eastAsia="Times New Roman" w:cstheme="minorHAnsi"/>
          <w:b/>
          <w:bCs/>
          <w:color w:val="000000"/>
          <w:lang w:eastAsia="en-GB"/>
        </w:rPr>
        <w:lastRenderedPageBreak/>
        <w:t>Operational issues</w:t>
      </w:r>
    </w:p>
    <w:p w14:paraId="362C0682" w14:textId="77AEEF43" w:rsidR="00EE0289" w:rsidRDefault="008873EE"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sidRPr="00E26D2C">
        <w:rPr>
          <w:rFonts w:eastAsia="Times New Roman" w:cstheme="minorHAnsi"/>
          <w:b/>
          <w:bCs/>
          <w:color w:val="000000"/>
          <w:lang w:eastAsia="en-GB"/>
        </w:rPr>
        <w:t xml:space="preserve">Searching for the appropriate method of communication, cooperation and making it </w:t>
      </w:r>
      <w:r w:rsidR="00EE0289" w:rsidRPr="00E26D2C">
        <w:rPr>
          <w:rFonts w:eastAsia="Times New Roman" w:cstheme="minorHAnsi"/>
          <w:b/>
          <w:bCs/>
          <w:color w:val="000000"/>
          <w:lang w:eastAsia="en-GB"/>
        </w:rPr>
        <w:t>operational</w:t>
      </w:r>
      <w:r w:rsidR="00EE0289">
        <w:rPr>
          <w:rFonts w:eastAsia="Times New Roman" w:cstheme="minorHAnsi"/>
          <w:color w:val="000000"/>
          <w:lang w:eastAsia="en-GB"/>
        </w:rPr>
        <w:t xml:space="preserve"> was</w:t>
      </w:r>
      <w:r>
        <w:rPr>
          <w:rFonts w:eastAsia="Times New Roman" w:cstheme="minorHAnsi"/>
          <w:color w:val="000000"/>
          <w:lang w:eastAsia="en-GB"/>
        </w:rPr>
        <w:t xml:space="preserve"> the approaches </w:t>
      </w:r>
      <w:r w:rsidR="00EE0289">
        <w:rPr>
          <w:rFonts w:eastAsia="Times New Roman" w:cstheme="minorHAnsi"/>
          <w:color w:val="000000"/>
          <w:lang w:eastAsia="en-GB"/>
        </w:rPr>
        <w:t>of both</w:t>
      </w:r>
      <w:r>
        <w:rPr>
          <w:rFonts w:eastAsia="Times New Roman" w:cstheme="minorHAnsi"/>
          <w:color w:val="000000"/>
          <w:lang w:eastAsia="en-GB"/>
        </w:rPr>
        <w:t xml:space="preserve"> teams </w:t>
      </w:r>
      <w:r w:rsidR="00EE0289">
        <w:rPr>
          <w:rFonts w:eastAsia="Times New Roman" w:cstheme="minorHAnsi"/>
          <w:color w:val="000000"/>
          <w:lang w:eastAsia="en-GB"/>
        </w:rPr>
        <w:t xml:space="preserve">how to </w:t>
      </w:r>
      <w:r>
        <w:rPr>
          <w:rFonts w:eastAsia="Times New Roman" w:cstheme="minorHAnsi"/>
          <w:color w:val="000000"/>
          <w:lang w:eastAsia="en-GB"/>
        </w:rPr>
        <w:t>implement activities</w:t>
      </w:r>
      <w:r w:rsidR="00EE0289">
        <w:rPr>
          <w:rFonts w:eastAsia="Times New Roman" w:cstheme="minorHAnsi"/>
          <w:color w:val="000000"/>
          <w:lang w:eastAsia="en-GB"/>
        </w:rPr>
        <w:t xml:space="preserve"> agreed in the workplan</w:t>
      </w:r>
    </w:p>
    <w:p w14:paraId="07DA522B" w14:textId="485B4257" w:rsidR="009E6C29" w:rsidRDefault="00EE0289"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Pr>
          <w:rFonts w:eastAsia="Times New Roman" w:cstheme="minorHAnsi"/>
          <w:color w:val="000000"/>
          <w:lang w:eastAsia="en-GB"/>
        </w:rPr>
        <w:t xml:space="preserve">during the first phase </w:t>
      </w:r>
      <w:r w:rsidRPr="00E26D2C">
        <w:rPr>
          <w:rFonts w:eastAsia="Times New Roman" w:cstheme="minorHAnsi"/>
          <w:b/>
          <w:bCs/>
          <w:color w:val="000000"/>
          <w:lang w:eastAsia="en-GB"/>
        </w:rPr>
        <w:t>the stabilisation of TW experts involved in the implementation of activities</w:t>
      </w:r>
      <w:r>
        <w:rPr>
          <w:rFonts w:eastAsia="Times New Roman" w:cstheme="minorHAnsi"/>
          <w:color w:val="000000"/>
          <w:lang w:eastAsia="en-GB"/>
        </w:rPr>
        <w:t xml:space="preserve"> was made, checking their availability </w:t>
      </w:r>
      <w:r w:rsidR="00E26D2C">
        <w:rPr>
          <w:rFonts w:eastAsia="Times New Roman" w:cstheme="minorHAnsi"/>
          <w:color w:val="000000"/>
          <w:lang w:eastAsia="en-GB"/>
        </w:rPr>
        <w:t>to continue working for the project</w:t>
      </w:r>
      <w:r>
        <w:rPr>
          <w:rFonts w:eastAsia="Times New Roman" w:cstheme="minorHAnsi"/>
          <w:color w:val="000000"/>
          <w:lang w:eastAsia="en-GB"/>
        </w:rPr>
        <w:t xml:space="preserve"> despite a catastrophic </w:t>
      </w:r>
      <w:proofErr w:type="spellStart"/>
      <w:r w:rsidR="00E26D2C">
        <w:rPr>
          <w:rFonts w:eastAsia="Times New Roman" w:cstheme="minorHAnsi"/>
          <w:color w:val="000000"/>
          <w:lang w:eastAsia="en-GB"/>
        </w:rPr>
        <w:t>Covid</w:t>
      </w:r>
      <w:proofErr w:type="spellEnd"/>
      <w:r w:rsidR="00E26D2C">
        <w:rPr>
          <w:rFonts w:eastAsia="Times New Roman" w:cstheme="minorHAnsi"/>
          <w:color w:val="000000"/>
          <w:lang w:eastAsia="en-GB"/>
        </w:rPr>
        <w:t xml:space="preserve"> – 19 scenarios</w:t>
      </w:r>
      <w:r>
        <w:rPr>
          <w:rFonts w:eastAsia="Times New Roman" w:cstheme="minorHAnsi"/>
          <w:color w:val="000000"/>
          <w:lang w:eastAsia="en-GB"/>
        </w:rPr>
        <w:t xml:space="preserve"> in their own country </w:t>
      </w:r>
      <w:r w:rsidR="00E26D2C">
        <w:rPr>
          <w:rFonts w:eastAsia="Times New Roman" w:cstheme="minorHAnsi"/>
          <w:color w:val="000000"/>
          <w:lang w:eastAsia="en-GB"/>
        </w:rPr>
        <w:t>(Spain)</w:t>
      </w:r>
    </w:p>
    <w:p w14:paraId="5C84233E" w14:textId="0BC85CA6" w:rsidR="00E26D2C" w:rsidRDefault="00E26D2C"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sidRPr="00E26D2C">
        <w:rPr>
          <w:rFonts w:eastAsia="Times New Roman" w:cstheme="minorHAnsi"/>
          <w:b/>
          <w:bCs/>
          <w:color w:val="000000"/>
          <w:lang w:eastAsia="en-GB"/>
        </w:rPr>
        <w:t>ZOOM and WhatsApp applications</w:t>
      </w:r>
      <w:r>
        <w:rPr>
          <w:rFonts w:eastAsia="Times New Roman" w:cstheme="minorHAnsi"/>
          <w:color w:val="000000"/>
          <w:lang w:eastAsia="en-GB"/>
        </w:rPr>
        <w:t xml:space="preserve"> were selected as the most convenient for the MS </w:t>
      </w:r>
      <w:r w:rsidR="00CD7E3F">
        <w:rPr>
          <w:rFonts w:eastAsia="Times New Roman" w:cstheme="minorHAnsi"/>
          <w:color w:val="000000"/>
          <w:lang w:eastAsia="en-GB"/>
        </w:rPr>
        <w:t xml:space="preserve">and BA </w:t>
      </w:r>
      <w:r>
        <w:rPr>
          <w:rFonts w:eastAsia="Times New Roman" w:cstheme="minorHAnsi"/>
          <w:color w:val="000000"/>
          <w:lang w:eastAsia="en-GB"/>
        </w:rPr>
        <w:t>experts</w:t>
      </w:r>
    </w:p>
    <w:p w14:paraId="70EE0EE1" w14:textId="41942B8D" w:rsidR="00CF2EBB" w:rsidRPr="00EF6132" w:rsidRDefault="00CF2EBB" w:rsidP="004631D1">
      <w:pPr>
        <w:pStyle w:val="Odsekzoznamu"/>
        <w:numPr>
          <w:ilvl w:val="0"/>
          <w:numId w:val="20"/>
        </w:numPr>
        <w:spacing w:after="0" w:line="240" w:lineRule="auto"/>
        <w:ind w:left="426" w:hanging="426"/>
        <w:contextualSpacing w:val="0"/>
        <w:jc w:val="both"/>
        <w:rPr>
          <w:rFonts w:eastAsia="Times New Roman" w:cstheme="minorHAnsi"/>
          <w:b/>
          <w:bCs/>
          <w:color w:val="000000"/>
          <w:lang w:eastAsia="en-GB"/>
        </w:rPr>
      </w:pPr>
      <w:r>
        <w:rPr>
          <w:rFonts w:eastAsia="Times New Roman" w:cstheme="minorHAnsi"/>
          <w:b/>
          <w:bCs/>
          <w:color w:val="000000"/>
          <w:lang w:eastAsia="en-GB"/>
        </w:rPr>
        <w:t xml:space="preserve">Regular </w:t>
      </w:r>
      <w:r w:rsidR="00EF6132">
        <w:rPr>
          <w:rFonts w:eastAsia="Times New Roman" w:cstheme="minorHAnsi"/>
          <w:b/>
          <w:bCs/>
          <w:color w:val="000000"/>
          <w:lang w:eastAsia="en-GB"/>
        </w:rPr>
        <w:t xml:space="preserve">virtual </w:t>
      </w:r>
      <w:r>
        <w:rPr>
          <w:rFonts w:eastAsia="Times New Roman" w:cstheme="minorHAnsi"/>
          <w:b/>
          <w:bCs/>
          <w:color w:val="000000"/>
          <w:lang w:eastAsia="en-GB"/>
        </w:rPr>
        <w:t xml:space="preserve">meetings </w:t>
      </w:r>
      <w:r w:rsidRPr="00EF6132">
        <w:rPr>
          <w:rFonts w:eastAsia="Times New Roman" w:cstheme="minorHAnsi"/>
          <w:color w:val="000000"/>
          <w:lang w:eastAsia="en-GB"/>
        </w:rPr>
        <w:t>of RTA</w:t>
      </w:r>
      <w:r w:rsidR="00EF6132">
        <w:rPr>
          <w:rFonts w:eastAsia="Times New Roman" w:cstheme="minorHAnsi"/>
          <w:color w:val="000000"/>
          <w:lang w:eastAsia="en-GB"/>
        </w:rPr>
        <w:t xml:space="preserve"> and RTA assistants</w:t>
      </w:r>
      <w:r w:rsidRPr="00EF6132">
        <w:rPr>
          <w:rFonts w:eastAsia="Times New Roman" w:cstheme="minorHAnsi"/>
          <w:color w:val="000000"/>
          <w:lang w:eastAsia="en-GB"/>
        </w:rPr>
        <w:t xml:space="preserve"> with both Component Leaders</w:t>
      </w:r>
      <w:r>
        <w:rPr>
          <w:rFonts w:eastAsia="Times New Roman" w:cstheme="minorHAnsi"/>
          <w:b/>
          <w:bCs/>
          <w:color w:val="000000"/>
          <w:lang w:eastAsia="en-GB"/>
        </w:rPr>
        <w:t xml:space="preserve"> </w:t>
      </w:r>
      <w:r w:rsidR="00EF6132" w:rsidRPr="00EF6132">
        <w:rPr>
          <w:rFonts w:eastAsia="Times New Roman" w:cstheme="minorHAnsi"/>
          <w:color w:val="000000"/>
          <w:lang w:eastAsia="en-GB"/>
        </w:rPr>
        <w:t xml:space="preserve">and </w:t>
      </w:r>
      <w:r w:rsidRPr="00CF2EBB">
        <w:rPr>
          <w:rFonts w:eastAsia="Times New Roman" w:cstheme="minorHAnsi"/>
          <w:color w:val="000000"/>
          <w:lang w:eastAsia="en-GB"/>
        </w:rPr>
        <w:t xml:space="preserve">with </w:t>
      </w:r>
      <w:r>
        <w:rPr>
          <w:rFonts w:eastAsia="Times New Roman" w:cstheme="minorHAnsi"/>
          <w:color w:val="000000"/>
          <w:lang w:eastAsia="en-GB"/>
        </w:rPr>
        <w:t xml:space="preserve">relevant STEs </w:t>
      </w:r>
    </w:p>
    <w:p w14:paraId="523E32DB" w14:textId="136AFB78" w:rsidR="00EF6132" w:rsidRDefault="00EF6132"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sidRPr="00EF6132">
        <w:rPr>
          <w:rFonts w:eastAsia="Times New Roman" w:cstheme="minorHAnsi"/>
          <w:color w:val="000000"/>
          <w:lang w:eastAsia="en-GB"/>
        </w:rPr>
        <w:t>Weekly distribution of work among STEs</w:t>
      </w:r>
      <w:r w:rsidR="00002021">
        <w:rPr>
          <w:rFonts w:eastAsia="Times New Roman" w:cstheme="minorHAnsi"/>
          <w:color w:val="000000"/>
          <w:lang w:eastAsia="en-GB"/>
        </w:rPr>
        <w:t xml:space="preserve"> and control of the mission plan implementation</w:t>
      </w:r>
    </w:p>
    <w:p w14:paraId="49AF98B7" w14:textId="0828AD04" w:rsidR="00EF6132" w:rsidRDefault="00EF6132"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Pr>
          <w:rFonts w:eastAsia="Times New Roman" w:cstheme="minorHAnsi"/>
          <w:color w:val="000000"/>
          <w:lang w:eastAsia="en-GB"/>
        </w:rPr>
        <w:t>Daily operational virtual meetings and daily operational management</w:t>
      </w:r>
    </w:p>
    <w:p w14:paraId="1B822735" w14:textId="797E42C4" w:rsidR="00CD7E3F" w:rsidRDefault="00CD7E3F" w:rsidP="004631D1">
      <w:pPr>
        <w:pStyle w:val="Odsekzoznamu"/>
        <w:numPr>
          <w:ilvl w:val="0"/>
          <w:numId w:val="20"/>
        </w:numPr>
        <w:spacing w:after="0" w:line="240" w:lineRule="auto"/>
        <w:ind w:left="426" w:hanging="426"/>
        <w:contextualSpacing w:val="0"/>
        <w:jc w:val="both"/>
        <w:rPr>
          <w:rFonts w:eastAsia="Times New Roman" w:cstheme="minorHAnsi"/>
          <w:color w:val="000000"/>
          <w:lang w:eastAsia="en-GB"/>
        </w:rPr>
      </w:pPr>
      <w:r>
        <w:rPr>
          <w:rFonts w:eastAsia="Times New Roman" w:cstheme="minorHAnsi"/>
          <w:color w:val="000000"/>
          <w:lang w:eastAsia="en-GB"/>
        </w:rPr>
        <w:t>During the reporting period around 30 ZOOM meetings were conducted</w:t>
      </w:r>
    </w:p>
    <w:p w14:paraId="115E13F8" w14:textId="77777777" w:rsidR="002B5F49" w:rsidRPr="00EF6132" w:rsidRDefault="002B5F49" w:rsidP="002B5F49">
      <w:pPr>
        <w:pStyle w:val="Odsekzoznamu"/>
        <w:spacing w:after="0" w:line="240" w:lineRule="auto"/>
        <w:ind w:left="426"/>
        <w:contextualSpacing w:val="0"/>
        <w:jc w:val="both"/>
        <w:rPr>
          <w:rFonts w:eastAsia="Times New Roman" w:cstheme="minorHAnsi"/>
          <w:color w:val="000000"/>
          <w:lang w:eastAsia="en-GB"/>
        </w:rPr>
      </w:pPr>
    </w:p>
    <w:p w14:paraId="307C7DB6" w14:textId="05CBB606" w:rsidR="00CF2EBB" w:rsidRDefault="00CF2EBB" w:rsidP="00EF6132">
      <w:pPr>
        <w:pStyle w:val="Odsekzoznamu"/>
        <w:numPr>
          <w:ilvl w:val="0"/>
          <w:numId w:val="45"/>
        </w:numPr>
        <w:spacing w:after="0" w:line="240" w:lineRule="auto"/>
        <w:ind w:left="426" w:hanging="426"/>
        <w:jc w:val="both"/>
        <w:rPr>
          <w:rFonts w:eastAsia="Times New Roman" w:cstheme="minorHAnsi"/>
          <w:b/>
          <w:bCs/>
          <w:color w:val="000000"/>
          <w:lang w:eastAsia="en-GB"/>
        </w:rPr>
      </w:pPr>
      <w:r w:rsidRPr="00EF6132">
        <w:rPr>
          <w:rFonts w:eastAsia="Times New Roman" w:cstheme="minorHAnsi"/>
          <w:b/>
          <w:bCs/>
          <w:color w:val="000000"/>
          <w:lang w:eastAsia="en-GB"/>
        </w:rPr>
        <w:t>Content related issues</w:t>
      </w:r>
    </w:p>
    <w:p w14:paraId="0734E377" w14:textId="730FBAB5" w:rsidR="002B5F49" w:rsidRDefault="002B5F49" w:rsidP="00EF6132">
      <w:pPr>
        <w:pStyle w:val="Odsekzoznamu"/>
        <w:numPr>
          <w:ilvl w:val="0"/>
          <w:numId w:val="20"/>
        </w:numPr>
        <w:spacing w:after="0" w:line="240" w:lineRule="auto"/>
        <w:ind w:left="426" w:hanging="426"/>
        <w:jc w:val="both"/>
        <w:rPr>
          <w:rFonts w:eastAsia="Times New Roman" w:cstheme="minorHAnsi"/>
          <w:b/>
          <w:bCs/>
          <w:color w:val="000000"/>
          <w:lang w:eastAsia="en-GB"/>
        </w:rPr>
      </w:pPr>
      <w:r>
        <w:rPr>
          <w:rFonts w:eastAsia="Times New Roman" w:cstheme="minorHAnsi"/>
          <w:b/>
          <w:bCs/>
          <w:color w:val="000000"/>
          <w:lang w:eastAsia="en-GB"/>
        </w:rPr>
        <w:t>Nomination of the beneficiary’s 2 counterparts</w:t>
      </w:r>
      <w:r w:rsidRPr="002B5F49">
        <w:rPr>
          <w:rFonts w:eastAsia="Times New Roman" w:cstheme="minorHAnsi"/>
          <w:color w:val="000000"/>
          <w:lang w:eastAsia="en-GB"/>
        </w:rPr>
        <w:t xml:space="preserve"> for each component to ensure ownership of the tasks and </w:t>
      </w:r>
      <w:r w:rsidR="00684DB9">
        <w:rPr>
          <w:rFonts w:eastAsia="Times New Roman" w:cstheme="minorHAnsi"/>
          <w:color w:val="000000"/>
          <w:lang w:eastAsia="en-GB"/>
        </w:rPr>
        <w:t xml:space="preserve">elaboration of relevant </w:t>
      </w:r>
      <w:r w:rsidRPr="002B5F49">
        <w:rPr>
          <w:rFonts w:eastAsia="Times New Roman" w:cstheme="minorHAnsi"/>
          <w:color w:val="000000"/>
          <w:lang w:eastAsia="en-GB"/>
        </w:rPr>
        <w:t xml:space="preserve">outputs </w:t>
      </w:r>
    </w:p>
    <w:p w14:paraId="7312A5D2" w14:textId="7E217A0C" w:rsidR="00EF6132" w:rsidRDefault="00684DB9" w:rsidP="00EF6132">
      <w:pPr>
        <w:pStyle w:val="Odsekzoznamu"/>
        <w:numPr>
          <w:ilvl w:val="0"/>
          <w:numId w:val="20"/>
        </w:numPr>
        <w:spacing w:after="0" w:line="240" w:lineRule="auto"/>
        <w:ind w:left="426" w:hanging="426"/>
        <w:jc w:val="both"/>
        <w:rPr>
          <w:rFonts w:eastAsia="Times New Roman" w:cstheme="minorHAnsi"/>
          <w:color w:val="000000"/>
          <w:lang w:eastAsia="en-GB"/>
        </w:rPr>
      </w:pPr>
      <w:r w:rsidRPr="00684DB9">
        <w:rPr>
          <w:rFonts w:eastAsia="Times New Roman" w:cstheme="minorHAnsi"/>
          <w:color w:val="000000"/>
          <w:lang w:eastAsia="en-GB"/>
        </w:rPr>
        <w:t>On 4</w:t>
      </w:r>
      <w:r w:rsidRPr="00684DB9">
        <w:rPr>
          <w:rFonts w:eastAsia="Times New Roman" w:cstheme="minorHAnsi"/>
          <w:color w:val="000000"/>
          <w:vertAlign w:val="superscript"/>
          <w:lang w:eastAsia="en-GB"/>
        </w:rPr>
        <w:t>th</w:t>
      </w:r>
      <w:r w:rsidRPr="00684DB9">
        <w:rPr>
          <w:rFonts w:eastAsia="Times New Roman" w:cstheme="minorHAnsi"/>
          <w:color w:val="000000"/>
          <w:lang w:eastAsia="en-GB"/>
        </w:rPr>
        <w:t xml:space="preserve"> June, 2020 operational virtual meeting with ILO and beneficiary was </w:t>
      </w:r>
      <w:r w:rsidR="00C23019">
        <w:rPr>
          <w:rFonts w:eastAsia="Times New Roman" w:cstheme="minorHAnsi"/>
          <w:color w:val="000000"/>
          <w:lang w:eastAsia="en-GB"/>
        </w:rPr>
        <w:t xml:space="preserve">organised </w:t>
      </w:r>
      <w:r w:rsidR="00C23019" w:rsidRPr="00684DB9">
        <w:rPr>
          <w:rFonts w:eastAsia="Times New Roman" w:cstheme="minorHAnsi"/>
          <w:color w:val="000000"/>
          <w:lang w:eastAsia="en-GB"/>
        </w:rPr>
        <w:t>focused</w:t>
      </w:r>
      <w:r w:rsidRPr="00684DB9">
        <w:rPr>
          <w:rFonts w:eastAsia="Times New Roman" w:cstheme="minorHAnsi"/>
          <w:color w:val="000000"/>
          <w:lang w:eastAsia="en-GB"/>
        </w:rPr>
        <w:t xml:space="preserve"> on </w:t>
      </w:r>
      <w:r>
        <w:rPr>
          <w:rFonts w:eastAsia="Times New Roman" w:cstheme="minorHAnsi"/>
          <w:color w:val="000000"/>
          <w:lang w:eastAsia="en-GB"/>
        </w:rPr>
        <w:t xml:space="preserve">sharing the different approaches in implementation of the training </w:t>
      </w:r>
      <w:r w:rsidR="00C23019">
        <w:rPr>
          <w:rFonts w:eastAsia="Times New Roman" w:cstheme="minorHAnsi"/>
          <w:color w:val="000000"/>
          <w:lang w:eastAsia="en-GB"/>
        </w:rPr>
        <w:t>modules designed for the LCID management, newly hired staff and senior inspectors</w:t>
      </w:r>
      <w:r w:rsidR="00CD7E3F">
        <w:rPr>
          <w:rFonts w:eastAsia="Times New Roman" w:cstheme="minorHAnsi"/>
          <w:color w:val="000000"/>
          <w:lang w:eastAsia="en-GB"/>
        </w:rPr>
        <w:t>.</w:t>
      </w:r>
      <w:r w:rsidR="00C23019">
        <w:rPr>
          <w:rFonts w:eastAsia="Times New Roman" w:cstheme="minorHAnsi"/>
          <w:color w:val="000000"/>
          <w:lang w:eastAsia="en-GB"/>
        </w:rPr>
        <w:t xml:space="preserve"> Agreement on training modules to be delivered by each donor was reached and preventing of overlapping of the modules as well. </w:t>
      </w:r>
      <w:r w:rsidR="00002021">
        <w:rPr>
          <w:rFonts w:eastAsia="Times New Roman" w:cstheme="minorHAnsi"/>
          <w:color w:val="000000"/>
          <w:lang w:eastAsia="en-GB"/>
        </w:rPr>
        <w:t>Sequencing of the training modules by different donors was agreed. Georgian legal framework will be trained by local ILO experts.</w:t>
      </w:r>
    </w:p>
    <w:p w14:paraId="61CD500C" w14:textId="74276FC2" w:rsidR="00002021" w:rsidRDefault="00780CCB" w:rsidP="00EF6132">
      <w:pPr>
        <w:pStyle w:val="Odsekzoznamu"/>
        <w:numPr>
          <w:ilvl w:val="0"/>
          <w:numId w:val="20"/>
        </w:numPr>
        <w:spacing w:after="0" w:line="240" w:lineRule="auto"/>
        <w:ind w:left="426" w:hanging="426"/>
        <w:jc w:val="both"/>
        <w:rPr>
          <w:rFonts w:eastAsia="Times New Roman" w:cstheme="minorHAnsi"/>
          <w:color w:val="000000"/>
          <w:lang w:eastAsia="en-GB"/>
        </w:rPr>
      </w:pPr>
      <w:r>
        <w:rPr>
          <w:rFonts w:eastAsia="Times New Roman" w:cstheme="minorHAnsi"/>
          <w:color w:val="000000"/>
          <w:lang w:eastAsia="en-GB"/>
        </w:rPr>
        <w:t xml:space="preserve">There is a considerable delay in implementation of </w:t>
      </w:r>
      <w:r w:rsidR="00500362">
        <w:rPr>
          <w:rFonts w:eastAsia="Times New Roman" w:cstheme="minorHAnsi"/>
          <w:color w:val="000000"/>
          <w:lang w:eastAsia="en-GB"/>
        </w:rPr>
        <w:t>activity 1.3.1. dealing with harmonisation of EU Directives. The methodology “Concept</w:t>
      </w:r>
      <w:r w:rsidR="00500362" w:rsidRPr="00A463B9">
        <w:rPr>
          <w:rFonts w:cstheme="minorHAnsi"/>
        </w:rPr>
        <w:t xml:space="preserve"> of transposition process of EU Directives</w:t>
      </w:r>
      <w:r w:rsidR="00500362">
        <w:rPr>
          <w:rFonts w:cstheme="minorHAnsi"/>
        </w:rPr>
        <w:t>”</w:t>
      </w:r>
      <w:r w:rsidR="00500362" w:rsidRPr="00A463B9">
        <w:rPr>
          <w:rFonts w:cstheme="minorHAnsi"/>
        </w:rPr>
        <w:t xml:space="preserve"> </w:t>
      </w:r>
      <w:r w:rsidR="00500362">
        <w:rPr>
          <w:rFonts w:eastAsia="Times New Roman" w:cstheme="minorHAnsi"/>
          <w:color w:val="000000"/>
          <w:lang w:eastAsia="en-GB"/>
        </w:rPr>
        <w:t>was prepared and the implementation requirements were discussed with the LCID staff.  Technical Working group</w:t>
      </w:r>
      <w:r w:rsidR="004963CB">
        <w:rPr>
          <w:rFonts w:eastAsia="Times New Roman" w:cstheme="minorHAnsi"/>
          <w:color w:val="000000"/>
          <w:lang w:eastAsia="en-GB"/>
        </w:rPr>
        <w:t xml:space="preserve"> was nominated and the process of harmonisation of the EU Directives in OSH was partially </w:t>
      </w:r>
      <w:r w:rsidR="00500362">
        <w:rPr>
          <w:rFonts w:eastAsia="Times New Roman" w:cstheme="minorHAnsi"/>
          <w:color w:val="000000"/>
          <w:lang w:eastAsia="en-GB"/>
        </w:rPr>
        <w:t>re</w:t>
      </w:r>
      <w:r w:rsidR="004963CB">
        <w:rPr>
          <w:rFonts w:eastAsia="Times New Roman" w:cstheme="minorHAnsi"/>
          <w:color w:val="000000"/>
          <w:lang w:eastAsia="en-GB"/>
        </w:rPr>
        <w:t xml:space="preserve">-opened. However, the capacity of the beneficiary in terms of legal and technical certainty should be supported.  </w:t>
      </w:r>
    </w:p>
    <w:p w14:paraId="0A9B7149" w14:textId="48652E4E" w:rsidR="00CF50BD" w:rsidRPr="002E0F1E" w:rsidRDefault="00CF50BD" w:rsidP="002E0F1E">
      <w:pPr>
        <w:pStyle w:val="Odsekzoznamu"/>
        <w:numPr>
          <w:ilvl w:val="0"/>
          <w:numId w:val="20"/>
        </w:numPr>
        <w:spacing w:after="0" w:line="240" w:lineRule="auto"/>
        <w:ind w:left="426" w:hanging="426"/>
        <w:jc w:val="both"/>
        <w:rPr>
          <w:rFonts w:eastAsia="Times New Roman" w:cstheme="minorHAnsi"/>
          <w:color w:val="000000"/>
          <w:lang w:eastAsia="en-GB"/>
        </w:rPr>
      </w:pPr>
      <w:r w:rsidRPr="00CF50BD">
        <w:rPr>
          <w:rFonts w:cstheme="minorHAnsi"/>
        </w:rPr>
        <w:t>Moreover, during the reporting period, the European Training Foundation and European Commission services has provided additional comments to the amendments of the Labour Code with the labour EU acquis. In particular,</w:t>
      </w:r>
      <w:r w:rsidRPr="00CF50BD">
        <w:rPr>
          <w:rFonts w:ascii="Arial" w:eastAsia="Times New Roman" w:hAnsi="Arial" w:cs="Arial"/>
          <w:sz w:val="24"/>
          <w:szCs w:val="24"/>
          <w:lang w:eastAsia="sk-SK"/>
        </w:rPr>
        <w:t xml:space="preserve"> </w:t>
      </w:r>
      <w:r w:rsidRPr="00CF50BD">
        <w:rPr>
          <w:rFonts w:eastAsia="Times New Roman" w:cstheme="minorHAnsi"/>
          <w:lang w:eastAsia="sk-SK"/>
        </w:rPr>
        <w:t xml:space="preserve">comments were addressed in general for further consideration </w:t>
      </w:r>
      <w:r w:rsidR="00CD7E3F">
        <w:rPr>
          <w:rFonts w:eastAsia="Times New Roman" w:cstheme="minorHAnsi"/>
          <w:lang w:eastAsia="sk-SK"/>
        </w:rPr>
        <w:t>of</w:t>
      </w:r>
      <w:r w:rsidRPr="00CF50BD">
        <w:rPr>
          <w:rFonts w:ascii="Arial" w:eastAsia="Times New Roman" w:hAnsi="Arial" w:cs="Arial"/>
          <w:sz w:val="24"/>
          <w:szCs w:val="24"/>
          <w:lang w:eastAsia="sk-SK"/>
        </w:rPr>
        <w:t xml:space="preserve"> </w:t>
      </w:r>
      <w:r w:rsidRPr="00CF50BD">
        <w:rPr>
          <w:rFonts w:eastAsia="Times New Roman" w:cstheme="minorHAnsi"/>
          <w:lang w:eastAsia="sk-SK"/>
        </w:rPr>
        <w:t xml:space="preserve">Article 1. Scope; Article 12. Labour agreements (contract types); Article 18. Internship; Article 37. Maternity leave, child care leave of absence, but no specific formulations were proposed.  </w:t>
      </w:r>
      <w:r>
        <w:rPr>
          <w:rFonts w:eastAsia="Times New Roman" w:cstheme="minorHAnsi"/>
          <w:lang w:eastAsia="sk-SK"/>
        </w:rPr>
        <w:t xml:space="preserve">Additionally, DG EMPL </w:t>
      </w:r>
      <w:r w:rsidR="00CD7E3F">
        <w:rPr>
          <w:rFonts w:eastAsia="Times New Roman" w:cstheme="minorHAnsi"/>
          <w:lang w:eastAsia="sk-SK"/>
        </w:rPr>
        <w:t>proposed</w:t>
      </w:r>
      <w:r>
        <w:rPr>
          <w:rFonts w:eastAsia="Times New Roman" w:cstheme="minorHAnsi"/>
          <w:lang w:eastAsia="sk-SK"/>
        </w:rPr>
        <w:t xml:space="preserve"> an update of new EU Directives in the field of employment. Some of these new developments at the EU level would replace directives from the Annex XXX in the EU - Georgia association Agreement and cr</w:t>
      </w:r>
      <w:r w:rsidR="002E0F1E">
        <w:rPr>
          <w:rFonts w:eastAsia="Times New Roman" w:cstheme="minorHAnsi"/>
          <w:lang w:eastAsia="sk-SK"/>
        </w:rPr>
        <w:t>e</w:t>
      </w:r>
      <w:r>
        <w:rPr>
          <w:rFonts w:eastAsia="Times New Roman" w:cstheme="minorHAnsi"/>
          <w:lang w:eastAsia="sk-SK"/>
        </w:rPr>
        <w:t xml:space="preserve">ates a need for approximation for Georgia as well.  These 2 directives: 1) The </w:t>
      </w:r>
      <w:r w:rsidRPr="00CF50BD">
        <w:rPr>
          <w:rFonts w:eastAsia="Times New Roman" w:cstheme="minorHAnsi"/>
          <w:lang w:eastAsia="sk-SK"/>
        </w:rPr>
        <w:t>New Directive 2019/1152 on Transparent and Predictable Working Conditions (June 2019), which repeals the directive 91/533 and effects the way online platforms operate in the EU</w:t>
      </w:r>
      <w:r>
        <w:rPr>
          <w:rFonts w:eastAsia="Times New Roman" w:cstheme="minorHAnsi"/>
          <w:lang w:eastAsia="sk-SK"/>
        </w:rPr>
        <w:t xml:space="preserve"> and 2) </w:t>
      </w:r>
      <w:r w:rsidRPr="00CF50BD">
        <w:rPr>
          <w:rFonts w:eastAsia="Times New Roman" w:cstheme="minorHAnsi"/>
          <w:lang w:eastAsia="sk-SK"/>
        </w:rPr>
        <w:t>New Directive 2019/1158 on Work-life Balance for Parents and Carers (April 2019), which repeals the Directive 2010/18/EU and others on parental leave</w:t>
      </w:r>
      <w:r w:rsidR="002E0F1E">
        <w:rPr>
          <w:rFonts w:eastAsia="Times New Roman" w:cstheme="minorHAnsi"/>
          <w:lang w:eastAsia="sk-SK"/>
        </w:rPr>
        <w:t xml:space="preserve"> will be additionally added to the list directives and a table of concordance shall be developed. </w:t>
      </w:r>
    </w:p>
    <w:p w14:paraId="10D9EA14" w14:textId="00CF5EB7" w:rsidR="002E0F1E" w:rsidRPr="002E0F1E" w:rsidRDefault="002E0F1E" w:rsidP="002E0F1E">
      <w:pPr>
        <w:pStyle w:val="Odsekzoznamu"/>
        <w:numPr>
          <w:ilvl w:val="0"/>
          <w:numId w:val="20"/>
        </w:numPr>
        <w:spacing w:after="0" w:line="240" w:lineRule="auto"/>
        <w:ind w:left="426" w:hanging="426"/>
        <w:jc w:val="both"/>
        <w:rPr>
          <w:rFonts w:eastAsia="Times New Roman" w:cstheme="minorHAnsi"/>
          <w:color w:val="000000"/>
          <w:lang w:eastAsia="en-GB"/>
        </w:rPr>
      </w:pPr>
      <w:r>
        <w:rPr>
          <w:rFonts w:cstheme="minorHAnsi"/>
        </w:rPr>
        <w:t xml:space="preserve">2 tables of Concordance </w:t>
      </w:r>
      <w:r w:rsidRPr="00B878E3">
        <w:t xml:space="preserve">oriented to equality between men and women in </w:t>
      </w:r>
      <w:r w:rsidRPr="00B878E3">
        <w:rPr>
          <w:b/>
        </w:rPr>
        <w:t>the access to and supply of goods and services</w:t>
      </w:r>
      <w:r w:rsidR="000E0CDF">
        <w:rPr>
          <w:b/>
        </w:rPr>
        <w:t xml:space="preserve"> </w:t>
      </w:r>
      <w:r w:rsidR="000E0CDF" w:rsidRPr="000E0CDF">
        <w:rPr>
          <w:bCs/>
        </w:rPr>
        <w:t>we</w:t>
      </w:r>
      <w:r>
        <w:rPr>
          <w:rFonts w:cstheme="minorHAnsi"/>
        </w:rPr>
        <w:t>re finalised</w:t>
      </w:r>
      <w:r w:rsidR="000E0CDF">
        <w:rPr>
          <w:rFonts w:cstheme="minorHAnsi"/>
        </w:rPr>
        <w:t>.</w:t>
      </w:r>
    </w:p>
    <w:p w14:paraId="27174508" w14:textId="77777777" w:rsidR="002B5F49" w:rsidRDefault="002B5F49" w:rsidP="002B5F49">
      <w:pPr>
        <w:pStyle w:val="Odsekzoznamu"/>
        <w:spacing w:after="0" w:line="240" w:lineRule="auto"/>
        <w:ind w:left="426"/>
        <w:contextualSpacing w:val="0"/>
        <w:jc w:val="both"/>
        <w:rPr>
          <w:rFonts w:eastAsia="Times New Roman" w:cstheme="minorHAnsi"/>
          <w:b/>
          <w:bCs/>
          <w:color w:val="000000"/>
          <w:lang w:eastAsia="en-GB"/>
        </w:rPr>
      </w:pPr>
    </w:p>
    <w:p w14:paraId="52A06285" w14:textId="6130C58B" w:rsidR="00CF2EBB" w:rsidRDefault="00EF6132" w:rsidP="00EF6132">
      <w:pPr>
        <w:pStyle w:val="Odsekzoznamu"/>
        <w:numPr>
          <w:ilvl w:val="0"/>
          <w:numId w:val="45"/>
        </w:numPr>
        <w:spacing w:after="0" w:line="240" w:lineRule="auto"/>
        <w:ind w:left="426" w:hanging="426"/>
        <w:contextualSpacing w:val="0"/>
        <w:jc w:val="both"/>
        <w:rPr>
          <w:rFonts w:eastAsia="Times New Roman" w:cstheme="minorHAnsi"/>
          <w:b/>
          <w:bCs/>
          <w:color w:val="000000"/>
          <w:lang w:eastAsia="en-GB"/>
        </w:rPr>
      </w:pPr>
      <w:r w:rsidRPr="00EF6132">
        <w:rPr>
          <w:rFonts w:eastAsia="Times New Roman" w:cstheme="minorHAnsi"/>
          <w:b/>
          <w:bCs/>
          <w:color w:val="000000"/>
          <w:lang w:eastAsia="en-GB"/>
        </w:rPr>
        <w:t>Administrative measures</w:t>
      </w:r>
    </w:p>
    <w:p w14:paraId="45DE443F" w14:textId="56557DD5" w:rsidR="00EF6132" w:rsidRDefault="004963CB" w:rsidP="00EF6132">
      <w:pPr>
        <w:pStyle w:val="Odsekzoznamu"/>
        <w:numPr>
          <w:ilvl w:val="0"/>
          <w:numId w:val="20"/>
        </w:numPr>
        <w:spacing w:after="0" w:line="240" w:lineRule="auto"/>
        <w:ind w:left="426" w:hanging="426"/>
        <w:jc w:val="both"/>
        <w:rPr>
          <w:rFonts w:eastAsia="Times New Roman" w:cstheme="minorHAnsi"/>
          <w:color w:val="000000"/>
          <w:lang w:eastAsia="en-GB"/>
        </w:rPr>
      </w:pPr>
      <w:r w:rsidRPr="00484147">
        <w:rPr>
          <w:rFonts w:eastAsia="Times New Roman" w:cstheme="minorHAnsi"/>
          <w:color w:val="000000"/>
          <w:lang w:eastAsia="en-GB"/>
        </w:rPr>
        <w:t xml:space="preserve">Teleworking of STE was very detailed elaborated in the Workplan, however, </w:t>
      </w:r>
      <w:r w:rsidR="00484147" w:rsidRPr="00484147">
        <w:rPr>
          <w:rFonts w:eastAsia="Times New Roman" w:cstheme="minorHAnsi"/>
          <w:color w:val="000000"/>
          <w:lang w:eastAsia="en-GB"/>
        </w:rPr>
        <w:t>both TW partners ha</w:t>
      </w:r>
      <w:r w:rsidR="00484147">
        <w:rPr>
          <w:rFonts w:eastAsia="Times New Roman" w:cstheme="minorHAnsi"/>
          <w:color w:val="000000"/>
          <w:lang w:eastAsia="en-GB"/>
        </w:rPr>
        <w:t xml:space="preserve">ve </w:t>
      </w:r>
      <w:r w:rsidRPr="00484147">
        <w:rPr>
          <w:rFonts w:eastAsia="Times New Roman" w:cstheme="minorHAnsi"/>
          <w:color w:val="000000"/>
          <w:lang w:eastAsia="en-GB"/>
        </w:rPr>
        <w:t xml:space="preserve">agreed that </w:t>
      </w:r>
      <w:r w:rsidR="00484147" w:rsidRPr="00484147">
        <w:rPr>
          <w:rFonts w:eastAsia="Times New Roman" w:cstheme="minorHAnsi"/>
          <w:color w:val="000000"/>
          <w:lang w:eastAsia="en-GB"/>
        </w:rPr>
        <w:t>remote work (teleworking) of the STE will be separately approved by the EUD Programme Manager after submission</w:t>
      </w:r>
      <w:r w:rsidR="00484147">
        <w:rPr>
          <w:rFonts w:eastAsia="Times New Roman" w:cstheme="minorHAnsi"/>
          <w:color w:val="000000"/>
          <w:lang w:eastAsia="en-GB"/>
        </w:rPr>
        <w:t xml:space="preserve"> of the request agreed previously by both partners.</w:t>
      </w:r>
    </w:p>
    <w:p w14:paraId="57AA35C6" w14:textId="7BD461B8" w:rsidR="00484147" w:rsidRDefault="00484147" w:rsidP="00EF6132">
      <w:pPr>
        <w:pStyle w:val="Odsekzoznamu"/>
        <w:numPr>
          <w:ilvl w:val="0"/>
          <w:numId w:val="20"/>
        </w:numPr>
        <w:spacing w:after="0" w:line="240" w:lineRule="auto"/>
        <w:ind w:left="426" w:hanging="426"/>
        <w:jc w:val="both"/>
        <w:rPr>
          <w:rFonts w:eastAsia="Times New Roman" w:cstheme="minorHAnsi"/>
          <w:color w:val="000000"/>
          <w:lang w:eastAsia="en-GB"/>
        </w:rPr>
      </w:pPr>
      <w:r>
        <w:rPr>
          <w:rFonts w:eastAsia="Times New Roman" w:cstheme="minorHAnsi"/>
          <w:color w:val="000000"/>
          <w:lang w:eastAsia="en-GB"/>
        </w:rPr>
        <w:t>Teleworking of STE No.1 was approved on 18</w:t>
      </w:r>
      <w:r w:rsidRPr="00484147">
        <w:rPr>
          <w:rFonts w:eastAsia="Times New Roman" w:cstheme="minorHAnsi"/>
          <w:color w:val="000000"/>
          <w:vertAlign w:val="superscript"/>
          <w:lang w:eastAsia="en-GB"/>
        </w:rPr>
        <w:t>th</w:t>
      </w:r>
      <w:r>
        <w:rPr>
          <w:rFonts w:eastAsia="Times New Roman" w:cstheme="minorHAnsi"/>
          <w:color w:val="000000"/>
          <w:lang w:eastAsia="en-GB"/>
        </w:rPr>
        <w:t xml:space="preserve"> May, 2020.</w:t>
      </w:r>
    </w:p>
    <w:p w14:paraId="1DB5CE40" w14:textId="5ADEE218" w:rsidR="00220381" w:rsidRPr="00484147" w:rsidRDefault="00220381" w:rsidP="00EF6132">
      <w:pPr>
        <w:pStyle w:val="Odsekzoznamu"/>
        <w:numPr>
          <w:ilvl w:val="0"/>
          <w:numId w:val="20"/>
        </w:numPr>
        <w:spacing w:after="0" w:line="240" w:lineRule="auto"/>
        <w:ind w:left="426" w:hanging="426"/>
        <w:jc w:val="both"/>
        <w:rPr>
          <w:rFonts w:eastAsia="Times New Roman" w:cstheme="minorHAnsi"/>
          <w:color w:val="000000"/>
          <w:lang w:eastAsia="en-GB"/>
        </w:rPr>
      </w:pPr>
      <w:r>
        <w:rPr>
          <w:rFonts w:eastAsia="Times New Roman" w:cstheme="minorHAnsi"/>
          <w:color w:val="000000"/>
          <w:lang w:eastAsia="en-GB"/>
        </w:rPr>
        <w:t>An attempt of the RTA to enter back to Georgia in July was approached, but due to many administrative obstacles the travel was postponed to August</w:t>
      </w:r>
    </w:p>
    <w:p w14:paraId="684A8776" w14:textId="77777777" w:rsidR="00EF6132" w:rsidRPr="00EF6132" w:rsidRDefault="00EF6132" w:rsidP="00484147">
      <w:pPr>
        <w:pStyle w:val="Odsekzoznamu"/>
        <w:spacing w:after="0" w:line="240" w:lineRule="auto"/>
        <w:ind w:left="426"/>
        <w:jc w:val="both"/>
        <w:rPr>
          <w:rFonts w:eastAsia="Times New Roman" w:cstheme="minorHAnsi"/>
          <w:b/>
          <w:bCs/>
          <w:color w:val="000000"/>
          <w:lang w:eastAsia="en-GB"/>
        </w:rPr>
      </w:pPr>
    </w:p>
    <w:p w14:paraId="18770F3A" w14:textId="4684574A" w:rsidR="00484147" w:rsidRPr="00484147" w:rsidRDefault="007E3F7A" w:rsidP="00484147">
      <w:pPr>
        <w:pStyle w:val="Odsekzoznamu"/>
        <w:numPr>
          <w:ilvl w:val="0"/>
          <w:numId w:val="45"/>
        </w:numPr>
        <w:spacing w:after="0" w:line="240" w:lineRule="auto"/>
        <w:ind w:left="426" w:hanging="426"/>
        <w:contextualSpacing w:val="0"/>
        <w:jc w:val="both"/>
        <w:rPr>
          <w:rFonts w:eastAsia="Times New Roman" w:cstheme="minorHAnsi"/>
          <w:color w:val="000000"/>
          <w:lang w:eastAsia="en-GB"/>
        </w:rPr>
      </w:pPr>
      <w:r w:rsidRPr="00EF6132">
        <w:rPr>
          <w:rFonts w:cstheme="minorHAnsi"/>
          <w:b/>
          <w:bCs/>
        </w:rPr>
        <w:t xml:space="preserve">Work of </w:t>
      </w:r>
      <w:proofErr w:type="gramStart"/>
      <w:r w:rsidRPr="00EF6132">
        <w:rPr>
          <w:rFonts w:cstheme="minorHAnsi"/>
          <w:b/>
          <w:bCs/>
        </w:rPr>
        <w:t>RTA  and</w:t>
      </w:r>
      <w:proofErr w:type="gramEnd"/>
      <w:r w:rsidRPr="00EF6132">
        <w:rPr>
          <w:rFonts w:cstheme="minorHAnsi"/>
          <w:b/>
          <w:bCs/>
        </w:rPr>
        <w:t xml:space="preserve"> both assistants</w:t>
      </w:r>
    </w:p>
    <w:p w14:paraId="1F25F313" w14:textId="1D3EAABC" w:rsidR="00473D1B" w:rsidRPr="00473D1B" w:rsidRDefault="00484147" w:rsidP="00484147">
      <w:pPr>
        <w:pStyle w:val="Odsekzoznamu"/>
        <w:numPr>
          <w:ilvl w:val="0"/>
          <w:numId w:val="20"/>
        </w:numPr>
        <w:spacing w:after="0" w:line="240" w:lineRule="auto"/>
        <w:ind w:left="426" w:hanging="426"/>
        <w:jc w:val="both"/>
        <w:rPr>
          <w:rFonts w:eastAsia="Times New Roman" w:cstheme="minorHAnsi"/>
          <w:bCs/>
          <w:color w:val="000000"/>
          <w:lang w:eastAsia="en-GB"/>
        </w:rPr>
      </w:pPr>
      <w:proofErr w:type="spellStart"/>
      <w:r>
        <w:rPr>
          <w:rFonts w:cstheme="minorHAnsi"/>
          <w:color w:val="000000"/>
          <w:lang w:val="sk-SK"/>
        </w:rPr>
        <w:t>Based</w:t>
      </w:r>
      <w:proofErr w:type="spellEnd"/>
      <w:r>
        <w:rPr>
          <w:rFonts w:cstheme="minorHAnsi"/>
          <w:color w:val="000000"/>
          <w:lang w:val="sk-SK"/>
        </w:rPr>
        <w:t xml:space="preserve"> on </w:t>
      </w:r>
      <w:proofErr w:type="spellStart"/>
      <w:r>
        <w:rPr>
          <w:rFonts w:cstheme="minorHAnsi"/>
          <w:color w:val="000000"/>
          <w:lang w:val="sk-SK"/>
        </w:rPr>
        <w:t>the</w:t>
      </w:r>
      <w:proofErr w:type="spellEnd"/>
      <w:r>
        <w:rPr>
          <w:rFonts w:cstheme="minorHAnsi"/>
          <w:color w:val="000000"/>
          <w:lang w:val="sk-SK"/>
        </w:rPr>
        <w:t xml:space="preserve"> „</w:t>
      </w:r>
      <w:r w:rsidRPr="00484147">
        <w:rPr>
          <w:rFonts w:cstheme="minorHAnsi"/>
          <w:color w:val="000000"/>
          <w:lang w:val="sk-SK"/>
        </w:rPr>
        <w:t xml:space="preserve">Flexibility </w:t>
      </w:r>
      <w:proofErr w:type="spellStart"/>
      <w:r w:rsidRPr="00484147">
        <w:rPr>
          <w:rFonts w:cstheme="minorHAnsi"/>
          <w:color w:val="000000"/>
          <w:lang w:val="sk-SK"/>
        </w:rPr>
        <w:t>arrangements</w:t>
      </w:r>
      <w:proofErr w:type="spellEnd"/>
      <w:r w:rsidRPr="00484147">
        <w:rPr>
          <w:rFonts w:cstheme="minorHAnsi"/>
          <w:color w:val="000000"/>
          <w:lang w:val="sk-SK"/>
        </w:rPr>
        <w:t xml:space="preserve"> </w:t>
      </w:r>
      <w:proofErr w:type="spellStart"/>
      <w:r w:rsidRPr="00484147">
        <w:rPr>
          <w:rFonts w:cstheme="minorHAnsi"/>
          <w:color w:val="000000"/>
          <w:lang w:val="sk-SK"/>
        </w:rPr>
        <w:t>regarding</w:t>
      </w:r>
      <w:proofErr w:type="spellEnd"/>
      <w:r w:rsidRPr="00484147">
        <w:rPr>
          <w:rFonts w:cstheme="minorHAnsi"/>
          <w:color w:val="000000"/>
          <w:lang w:val="sk-SK"/>
        </w:rPr>
        <w:t xml:space="preserve"> </w:t>
      </w:r>
      <w:proofErr w:type="spellStart"/>
      <w:r w:rsidRPr="00484147">
        <w:rPr>
          <w:rFonts w:cstheme="minorHAnsi"/>
          <w:color w:val="000000"/>
          <w:lang w:val="sk-SK"/>
        </w:rPr>
        <w:t>Twinning</w:t>
      </w:r>
      <w:proofErr w:type="spellEnd"/>
      <w:r w:rsidRPr="00484147">
        <w:rPr>
          <w:rFonts w:cstheme="minorHAnsi"/>
          <w:color w:val="000000"/>
          <w:lang w:val="sk-SK"/>
        </w:rPr>
        <w:t xml:space="preserve"> </w:t>
      </w:r>
      <w:proofErr w:type="spellStart"/>
      <w:r w:rsidRPr="00484147">
        <w:rPr>
          <w:rFonts w:cstheme="minorHAnsi"/>
          <w:color w:val="000000"/>
          <w:lang w:val="sk-SK"/>
        </w:rPr>
        <w:t>contracts</w:t>
      </w:r>
      <w:proofErr w:type="spellEnd"/>
      <w:r w:rsidRPr="00484147">
        <w:rPr>
          <w:rFonts w:cstheme="minorHAnsi"/>
          <w:color w:val="000000"/>
          <w:lang w:val="sk-SK"/>
        </w:rPr>
        <w:t xml:space="preserve"> in </w:t>
      </w:r>
      <w:proofErr w:type="spellStart"/>
      <w:r w:rsidRPr="00484147">
        <w:rPr>
          <w:rFonts w:cstheme="minorHAnsi"/>
          <w:color w:val="000000"/>
          <w:lang w:val="sk-SK"/>
        </w:rPr>
        <w:t>the</w:t>
      </w:r>
      <w:proofErr w:type="spellEnd"/>
      <w:r w:rsidRPr="00484147">
        <w:rPr>
          <w:rFonts w:cstheme="minorHAnsi"/>
          <w:color w:val="000000"/>
          <w:lang w:val="sk-SK"/>
        </w:rPr>
        <w:t xml:space="preserve"> </w:t>
      </w:r>
      <w:proofErr w:type="spellStart"/>
      <w:r w:rsidRPr="00484147">
        <w:rPr>
          <w:rFonts w:cstheme="minorHAnsi"/>
          <w:color w:val="000000"/>
          <w:lang w:val="sk-SK"/>
        </w:rPr>
        <w:t>context</w:t>
      </w:r>
      <w:proofErr w:type="spellEnd"/>
      <w:r w:rsidRPr="00484147">
        <w:rPr>
          <w:rFonts w:cstheme="minorHAnsi"/>
          <w:color w:val="000000"/>
          <w:lang w:val="sk-SK"/>
        </w:rPr>
        <w:t xml:space="preserve"> of </w:t>
      </w:r>
      <w:proofErr w:type="spellStart"/>
      <w:r w:rsidRPr="00484147">
        <w:rPr>
          <w:rFonts w:cstheme="minorHAnsi"/>
          <w:color w:val="000000"/>
          <w:lang w:val="sk-SK"/>
        </w:rPr>
        <w:t>the</w:t>
      </w:r>
      <w:proofErr w:type="spellEnd"/>
      <w:r w:rsidRPr="00484147">
        <w:rPr>
          <w:rFonts w:cstheme="minorHAnsi"/>
          <w:color w:val="000000"/>
          <w:lang w:val="sk-SK"/>
        </w:rPr>
        <w:t xml:space="preserve"> COVID-19 </w:t>
      </w:r>
      <w:proofErr w:type="spellStart"/>
      <w:r w:rsidRPr="00484147">
        <w:rPr>
          <w:rFonts w:cstheme="minorHAnsi"/>
          <w:color w:val="000000"/>
          <w:lang w:val="sk-SK"/>
        </w:rPr>
        <w:t>emergency</w:t>
      </w:r>
      <w:proofErr w:type="spellEnd"/>
      <w:r w:rsidRPr="00484147">
        <w:rPr>
          <w:rFonts w:cstheme="minorHAnsi"/>
          <w:color w:val="000000"/>
          <w:lang w:val="sk-SK"/>
        </w:rPr>
        <w:t xml:space="preserve"> </w:t>
      </w:r>
      <w:proofErr w:type="spellStart"/>
      <w:r w:rsidRPr="00484147">
        <w:rPr>
          <w:rFonts w:cstheme="minorHAnsi"/>
          <w:color w:val="000000"/>
          <w:lang w:val="sk-SK"/>
        </w:rPr>
        <w:t>situation</w:t>
      </w:r>
      <w:proofErr w:type="spellEnd"/>
      <w:r>
        <w:rPr>
          <w:rFonts w:cstheme="minorHAnsi"/>
          <w:color w:val="000000"/>
          <w:lang w:val="sk-SK"/>
        </w:rPr>
        <w:t xml:space="preserve">“ </w:t>
      </w:r>
      <w:proofErr w:type="spellStart"/>
      <w:r>
        <w:rPr>
          <w:rFonts w:cstheme="minorHAnsi"/>
          <w:color w:val="000000"/>
          <w:lang w:val="sk-SK"/>
        </w:rPr>
        <w:t>issued</w:t>
      </w:r>
      <w:proofErr w:type="spellEnd"/>
      <w:r>
        <w:rPr>
          <w:rFonts w:cstheme="minorHAnsi"/>
          <w:color w:val="000000"/>
          <w:lang w:val="sk-SK"/>
        </w:rPr>
        <w:t xml:space="preserve"> by </w:t>
      </w:r>
      <w:proofErr w:type="spellStart"/>
      <w:r>
        <w:rPr>
          <w:rFonts w:cstheme="minorHAnsi"/>
          <w:color w:val="000000"/>
          <w:lang w:val="sk-SK"/>
        </w:rPr>
        <w:t>the</w:t>
      </w:r>
      <w:proofErr w:type="spellEnd"/>
      <w:r>
        <w:rPr>
          <w:rFonts w:cstheme="minorHAnsi"/>
          <w:color w:val="000000"/>
          <w:lang w:val="sk-SK"/>
        </w:rPr>
        <w:t xml:space="preserve"> DG NEAR as </w:t>
      </w:r>
      <w:proofErr w:type="spellStart"/>
      <w:r>
        <w:rPr>
          <w:rFonts w:cstheme="minorHAnsi"/>
          <w:color w:val="000000"/>
          <w:lang w:val="sk-SK"/>
        </w:rPr>
        <w:t>well</w:t>
      </w:r>
      <w:proofErr w:type="spellEnd"/>
      <w:r>
        <w:rPr>
          <w:rFonts w:cstheme="minorHAnsi"/>
          <w:color w:val="000000"/>
          <w:lang w:val="sk-SK"/>
        </w:rPr>
        <w:t xml:space="preserve"> as </w:t>
      </w:r>
      <w:proofErr w:type="spellStart"/>
      <w:r w:rsidR="00473D1B">
        <w:rPr>
          <w:rFonts w:cstheme="minorHAnsi"/>
          <w:color w:val="000000"/>
          <w:lang w:val="sk-SK"/>
        </w:rPr>
        <w:t>the</w:t>
      </w:r>
      <w:proofErr w:type="spellEnd"/>
      <w:r w:rsidR="00473D1B">
        <w:rPr>
          <w:rFonts w:cstheme="minorHAnsi"/>
          <w:color w:val="000000"/>
          <w:lang w:val="sk-SK"/>
        </w:rPr>
        <w:t xml:space="preserve"> „</w:t>
      </w:r>
      <w:r w:rsidRPr="00220381">
        <w:rPr>
          <w:rFonts w:cstheme="minorHAnsi"/>
          <w:color w:val="000000"/>
          <w:lang w:val="sk-SK"/>
        </w:rPr>
        <w:t xml:space="preserve">Note </w:t>
      </w:r>
      <w:r w:rsidR="00473D1B" w:rsidRPr="00220381">
        <w:rPr>
          <w:rFonts w:cstheme="minorHAnsi"/>
          <w:color w:val="000000"/>
          <w:lang w:val="sk-SK"/>
        </w:rPr>
        <w:t xml:space="preserve">of </w:t>
      </w:r>
      <w:proofErr w:type="spellStart"/>
      <w:r w:rsidR="00473D1B" w:rsidRPr="00220381">
        <w:rPr>
          <w:rFonts w:cstheme="minorHAnsi"/>
          <w:color w:val="000000"/>
          <w:lang w:val="sk-SK"/>
        </w:rPr>
        <w:t>the</w:t>
      </w:r>
      <w:proofErr w:type="spellEnd"/>
      <w:r w:rsidR="00473D1B" w:rsidRPr="00220381">
        <w:rPr>
          <w:rFonts w:cstheme="minorHAnsi"/>
          <w:color w:val="000000"/>
          <w:lang w:val="sk-SK"/>
        </w:rPr>
        <w:t xml:space="preserve"> EUD on </w:t>
      </w:r>
      <w:r w:rsidR="00473D1B" w:rsidRPr="00220381">
        <w:rPr>
          <w:rFonts w:cstheme="minorHAnsi"/>
        </w:rPr>
        <w:t>COVID-19 –</w:t>
      </w:r>
      <w:r w:rsidR="00473D1B" w:rsidRPr="00220381">
        <w:rPr>
          <w:szCs w:val="24"/>
        </w:rPr>
        <w:t xml:space="preserve"> business continuity measures in relation to Twinning project” </w:t>
      </w:r>
      <w:r w:rsidR="00473D1B" w:rsidRPr="00473D1B">
        <w:rPr>
          <w:bCs/>
          <w:szCs w:val="24"/>
        </w:rPr>
        <w:t xml:space="preserve">the remote work of RTA and both </w:t>
      </w:r>
      <w:r w:rsidR="00CD7E3F">
        <w:rPr>
          <w:bCs/>
          <w:szCs w:val="24"/>
        </w:rPr>
        <w:t xml:space="preserve">RTA </w:t>
      </w:r>
      <w:r w:rsidR="00473D1B" w:rsidRPr="00473D1B">
        <w:rPr>
          <w:bCs/>
          <w:szCs w:val="24"/>
        </w:rPr>
        <w:t xml:space="preserve">assistants </w:t>
      </w:r>
      <w:r w:rsidR="00473D1B">
        <w:rPr>
          <w:bCs/>
          <w:szCs w:val="24"/>
        </w:rPr>
        <w:t>in implementation of the TW project is documented monthly in very detailed Timesheet</w:t>
      </w:r>
      <w:r w:rsidR="00CD7E3F">
        <w:rPr>
          <w:bCs/>
          <w:szCs w:val="24"/>
        </w:rPr>
        <w:t>s</w:t>
      </w:r>
      <w:r w:rsidR="00473D1B">
        <w:rPr>
          <w:bCs/>
          <w:szCs w:val="24"/>
        </w:rPr>
        <w:t>.</w:t>
      </w:r>
    </w:p>
    <w:p w14:paraId="423F1F35" w14:textId="77777777" w:rsidR="004678A4" w:rsidRPr="004678A4" w:rsidRDefault="00473D1B" w:rsidP="00484147">
      <w:pPr>
        <w:pStyle w:val="Odsekzoznamu"/>
        <w:numPr>
          <w:ilvl w:val="0"/>
          <w:numId w:val="20"/>
        </w:numPr>
        <w:spacing w:after="0" w:line="240" w:lineRule="auto"/>
        <w:ind w:left="426" w:hanging="426"/>
        <w:jc w:val="both"/>
        <w:rPr>
          <w:rFonts w:eastAsia="Times New Roman" w:cstheme="minorHAnsi"/>
          <w:color w:val="000000"/>
          <w:lang w:eastAsia="en-GB"/>
        </w:rPr>
      </w:pPr>
      <w:r w:rsidRPr="00BB3DE0">
        <w:rPr>
          <w:szCs w:val="24"/>
        </w:rPr>
        <w:t xml:space="preserve">Due to the restrictions, the Resident Twinning Adviser (RTA) </w:t>
      </w:r>
      <w:r>
        <w:rPr>
          <w:szCs w:val="24"/>
        </w:rPr>
        <w:t>was</w:t>
      </w:r>
      <w:r w:rsidRPr="00BB3DE0">
        <w:rPr>
          <w:szCs w:val="24"/>
        </w:rPr>
        <w:t xml:space="preserve"> authorised to telework from outside Georgia</w:t>
      </w:r>
      <w:r w:rsidR="004678A4">
        <w:rPr>
          <w:szCs w:val="24"/>
        </w:rPr>
        <w:t xml:space="preserve"> and </w:t>
      </w:r>
      <w:r w:rsidRPr="00BB3DE0">
        <w:rPr>
          <w:szCs w:val="24"/>
        </w:rPr>
        <w:t>the beneficiary has confirmed that they agree with telework modalities, and the RTA activities are both adequate and of a sufficient quantity to justify telework from abroad</w:t>
      </w:r>
    </w:p>
    <w:p w14:paraId="434FC1A1" w14:textId="69E59396" w:rsidR="004678A4" w:rsidRPr="004678A4" w:rsidRDefault="00473D1B" w:rsidP="00484147">
      <w:pPr>
        <w:pStyle w:val="Odsekzoznamu"/>
        <w:numPr>
          <w:ilvl w:val="0"/>
          <w:numId w:val="20"/>
        </w:numPr>
        <w:spacing w:after="0" w:line="240" w:lineRule="auto"/>
        <w:ind w:left="426" w:hanging="426"/>
        <w:jc w:val="both"/>
        <w:rPr>
          <w:rFonts w:eastAsia="Times New Roman" w:cstheme="minorHAnsi"/>
          <w:color w:val="000000"/>
          <w:lang w:eastAsia="en-GB"/>
        </w:rPr>
      </w:pPr>
      <w:r>
        <w:rPr>
          <w:bCs/>
          <w:szCs w:val="24"/>
        </w:rPr>
        <w:t>RTA with both assistan</w:t>
      </w:r>
      <w:r w:rsidR="004678A4">
        <w:rPr>
          <w:bCs/>
          <w:szCs w:val="24"/>
        </w:rPr>
        <w:t>ts</w:t>
      </w:r>
      <w:r>
        <w:rPr>
          <w:bCs/>
          <w:szCs w:val="24"/>
        </w:rPr>
        <w:t xml:space="preserve"> support</w:t>
      </w:r>
      <w:r w:rsidR="004678A4">
        <w:rPr>
          <w:bCs/>
          <w:szCs w:val="24"/>
        </w:rPr>
        <w:t>ed the implementation of activities by daily management and regular activities requested during their implementation.</w:t>
      </w:r>
    </w:p>
    <w:p w14:paraId="49560EA3" w14:textId="51E437F9" w:rsidR="00E26D2C" w:rsidRPr="004678A4" w:rsidRDefault="00473D1B" w:rsidP="00484147">
      <w:pPr>
        <w:pStyle w:val="Odsekzoznamu"/>
        <w:numPr>
          <w:ilvl w:val="0"/>
          <w:numId w:val="20"/>
        </w:numPr>
        <w:spacing w:after="0" w:line="240" w:lineRule="auto"/>
        <w:ind w:left="426" w:hanging="426"/>
        <w:jc w:val="both"/>
        <w:rPr>
          <w:rFonts w:eastAsia="Times New Roman" w:cstheme="minorHAnsi"/>
          <w:color w:val="000000"/>
          <w:lang w:eastAsia="en-GB"/>
        </w:rPr>
      </w:pPr>
      <w:r w:rsidRPr="00473D1B">
        <w:rPr>
          <w:bCs/>
          <w:szCs w:val="24"/>
        </w:rPr>
        <w:t>Regular</w:t>
      </w:r>
      <w:r w:rsidR="004678A4">
        <w:rPr>
          <w:bCs/>
          <w:szCs w:val="24"/>
        </w:rPr>
        <w:t xml:space="preserve"> daily/</w:t>
      </w:r>
      <w:r w:rsidR="004678A4">
        <w:rPr>
          <w:rFonts w:cstheme="minorHAnsi"/>
        </w:rPr>
        <w:t>w</w:t>
      </w:r>
      <w:r w:rsidR="007E3F7A" w:rsidRPr="00484147">
        <w:rPr>
          <w:rFonts w:cstheme="minorHAnsi"/>
        </w:rPr>
        <w:t>eekly coordination meeting</w:t>
      </w:r>
      <w:r w:rsidR="004678A4">
        <w:rPr>
          <w:rFonts w:cstheme="minorHAnsi"/>
        </w:rPr>
        <w:t>s</w:t>
      </w:r>
      <w:r w:rsidR="007E3F7A" w:rsidRPr="00484147">
        <w:rPr>
          <w:rFonts w:cstheme="minorHAnsi"/>
        </w:rPr>
        <w:t xml:space="preserve"> with RTA’s assistant and Language assistant</w:t>
      </w:r>
      <w:r w:rsidR="004678A4">
        <w:rPr>
          <w:rFonts w:cstheme="minorHAnsi"/>
        </w:rPr>
        <w:t xml:space="preserve"> are</w:t>
      </w:r>
      <w:r w:rsidR="007E3F7A" w:rsidRPr="00484147">
        <w:rPr>
          <w:rFonts w:cstheme="minorHAnsi"/>
        </w:rPr>
        <w:t xml:space="preserve"> focused on weekly implementation planning including the coordinates for ZOOM Meeting</w:t>
      </w:r>
      <w:r>
        <w:rPr>
          <w:rFonts w:cstheme="minorHAnsi"/>
        </w:rPr>
        <w:t>s during a</w:t>
      </w:r>
      <w:r w:rsidR="004678A4">
        <w:rPr>
          <w:rFonts w:cstheme="minorHAnsi"/>
        </w:rPr>
        <w:t xml:space="preserve"> particular</w:t>
      </w:r>
      <w:r>
        <w:rPr>
          <w:rFonts w:cstheme="minorHAnsi"/>
        </w:rPr>
        <w:t xml:space="preserve"> week </w:t>
      </w:r>
    </w:p>
    <w:p w14:paraId="54601981" w14:textId="77777777" w:rsidR="004678A4" w:rsidRDefault="004678A4" w:rsidP="004678A4">
      <w:pPr>
        <w:spacing w:after="0" w:line="240" w:lineRule="auto"/>
        <w:jc w:val="both"/>
        <w:rPr>
          <w:rFonts w:cstheme="minorHAnsi"/>
        </w:rPr>
      </w:pPr>
    </w:p>
    <w:p w14:paraId="6481CAD0" w14:textId="03EA7390" w:rsidR="00561F27" w:rsidRPr="004678A4" w:rsidRDefault="00EF1844" w:rsidP="004678A4">
      <w:pPr>
        <w:spacing w:after="0" w:line="240" w:lineRule="auto"/>
        <w:jc w:val="both"/>
        <w:rPr>
          <w:rFonts w:eastAsia="Times New Roman" w:cstheme="minorHAnsi"/>
          <w:color w:val="000000"/>
          <w:lang w:eastAsia="en-GB"/>
        </w:rPr>
      </w:pPr>
      <w:r w:rsidRPr="004678A4">
        <w:rPr>
          <w:rFonts w:cstheme="minorHAnsi"/>
        </w:rPr>
        <w:t>Since 7</w:t>
      </w:r>
      <w:r w:rsidRPr="004678A4">
        <w:rPr>
          <w:rFonts w:cstheme="minorHAnsi"/>
          <w:vertAlign w:val="superscript"/>
        </w:rPr>
        <w:t>th</w:t>
      </w:r>
      <w:r w:rsidRPr="004678A4">
        <w:rPr>
          <w:rFonts w:cstheme="minorHAnsi"/>
        </w:rPr>
        <w:t xml:space="preserve"> </w:t>
      </w:r>
      <w:r w:rsidR="00235619" w:rsidRPr="004678A4">
        <w:rPr>
          <w:rFonts w:cstheme="minorHAnsi"/>
        </w:rPr>
        <w:t>April</w:t>
      </w:r>
      <w:r w:rsidRPr="004678A4">
        <w:rPr>
          <w:rFonts w:cstheme="minorHAnsi"/>
        </w:rPr>
        <w:t>, 2020 in total 1</w:t>
      </w:r>
      <w:r w:rsidR="00E14EEC" w:rsidRPr="004678A4">
        <w:rPr>
          <w:rFonts w:cstheme="minorHAnsi"/>
        </w:rPr>
        <w:t>0</w:t>
      </w:r>
      <w:r w:rsidRPr="004678A4">
        <w:rPr>
          <w:rFonts w:cstheme="minorHAnsi"/>
        </w:rPr>
        <w:t xml:space="preserve"> experts participated in </w:t>
      </w:r>
      <w:r w:rsidR="00E14EEC" w:rsidRPr="004678A4">
        <w:rPr>
          <w:rFonts w:cstheme="minorHAnsi"/>
        </w:rPr>
        <w:t>7</w:t>
      </w:r>
      <w:r w:rsidRPr="004678A4">
        <w:rPr>
          <w:rFonts w:cstheme="minorHAnsi"/>
        </w:rPr>
        <w:t xml:space="preserve"> missions and </w:t>
      </w:r>
      <w:r w:rsidR="00E14EEC" w:rsidRPr="004678A4">
        <w:rPr>
          <w:rFonts w:cstheme="minorHAnsi"/>
          <w:b/>
          <w:bCs/>
        </w:rPr>
        <w:t>59</w:t>
      </w:r>
      <w:r w:rsidRPr="004678A4">
        <w:rPr>
          <w:rFonts w:cstheme="minorHAnsi"/>
          <w:b/>
          <w:bCs/>
        </w:rPr>
        <w:t xml:space="preserve"> working days were spent.</w:t>
      </w:r>
    </w:p>
    <w:p w14:paraId="0C92AFBB" w14:textId="77777777" w:rsidR="00401DEE" w:rsidRPr="00E9487C" w:rsidRDefault="00401DEE" w:rsidP="00E9487C">
      <w:pPr>
        <w:pStyle w:val="Odsekzoznamu"/>
        <w:spacing w:after="0" w:line="240" w:lineRule="auto"/>
        <w:ind w:left="426"/>
        <w:contextualSpacing w:val="0"/>
        <w:jc w:val="both"/>
        <w:rPr>
          <w:rFonts w:eastAsia="Times New Roman" w:cstheme="minorHAnsi"/>
          <w:color w:val="000000"/>
          <w:lang w:eastAsia="en-GB"/>
        </w:rPr>
      </w:pPr>
    </w:p>
    <w:p w14:paraId="36EF5FBB"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2B - ACHIEVEMENT OF MANDATORY RESULTS/OUTPUTS</w:t>
      </w:r>
    </w:p>
    <w:p w14:paraId="18384734" w14:textId="77777777" w:rsidR="00FE117D" w:rsidRPr="00D006A2" w:rsidRDefault="00FE117D" w:rsidP="00FE117D">
      <w:pPr>
        <w:spacing w:after="0" w:line="240" w:lineRule="auto"/>
        <w:rPr>
          <w:rFonts w:eastAsia="Times New Roman" w:cstheme="minorHAnsi"/>
          <w:i/>
          <w:color w:val="000000"/>
          <w:sz w:val="24"/>
          <w:szCs w:val="24"/>
          <w:lang w:eastAsia="en-GB"/>
        </w:rPr>
      </w:pPr>
    </w:p>
    <w:p w14:paraId="05881093" w14:textId="77777777" w:rsidR="00FE117D" w:rsidRPr="00D006A2" w:rsidRDefault="00FE117D" w:rsidP="00FE117D">
      <w:pPr>
        <w:spacing w:after="0" w:line="240" w:lineRule="auto"/>
        <w:ind w:left="360"/>
        <w:jc w:val="both"/>
        <w:rPr>
          <w:rFonts w:eastAsia="SimSun" w:cstheme="minorHAnsi"/>
          <w:color w:val="000000"/>
          <w:sz w:val="20"/>
          <w:szCs w:val="20"/>
          <w:lang w:eastAsia="zh-CN"/>
        </w:rPr>
      </w:pPr>
      <w:bookmarkStart w:id="23" w:name="_Toc131833047"/>
    </w:p>
    <w:p w14:paraId="4FF08ED9" w14:textId="77777777" w:rsidR="00FE117D" w:rsidRPr="00D006A2" w:rsidRDefault="00FE117D" w:rsidP="00FE117D">
      <w:pPr>
        <w:spacing w:after="0" w:line="240" w:lineRule="auto"/>
        <w:rPr>
          <w:rFonts w:eastAsia="Times New Roman" w:cstheme="minorHAnsi"/>
          <w:b/>
          <w:color w:val="000000"/>
          <w:sz w:val="24"/>
          <w:szCs w:val="24"/>
          <w:lang w:eastAsia="en-GB"/>
        </w:rPr>
      </w:pPr>
      <w:bookmarkStart w:id="24" w:name="_Toc442374551"/>
      <w:bookmarkStart w:id="25" w:name="_Toc442375041"/>
      <w:bookmarkStart w:id="26" w:name="_Toc443320363"/>
      <w:bookmarkStart w:id="27" w:name="_Toc464460210"/>
      <w:bookmarkStart w:id="28" w:name="_Toc476063560"/>
      <w:bookmarkStart w:id="29" w:name="_Toc476068042"/>
      <w:r w:rsidRPr="00D006A2">
        <w:rPr>
          <w:rFonts w:eastAsia="Times New Roman" w:cstheme="minorHAnsi"/>
          <w:b/>
          <w:color w:val="000000"/>
          <w:sz w:val="24"/>
          <w:szCs w:val="24"/>
          <w:lang w:eastAsia="en-GB"/>
        </w:rPr>
        <w:t>Results under components</w:t>
      </w:r>
      <w:bookmarkEnd w:id="23"/>
      <w:bookmarkEnd w:id="24"/>
      <w:bookmarkEnd w:id="25"/>
      <w:bookmarkEnd w:id="26"/>
      <w:bookmarkEnd w:id="27"/>
      <w:bookmarkEnd w:id="28"/>
      <w:bookmarkEnd w:id="29"/>
      <w:r w:rsidRPr="00D006A2">
        <w:rPr>
          <w:rFonts w:eastAsia="Times New Roman" w:cstheme="minorHAnsi"/>
          <w:b/>
          <w:color w:val="000000"/>
          <w:sz w:val="24"/>
          <w:szCs w:val="24"/>
          <w:lang w:eastAsia="en-GB"/>
        </w:rPr>
        <w:t xml:space="preserve">: </w:t>
      </w: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8"/>
        <w:gridCol w:w="30"/>
        <w:gridCol w:w="5400"/>
      </w:tblGrid>
      <w:tr w:rsidR="00FE117D" w:rsidRPr="00D006A2" w14:paraId="049F54BF" w14:textId="77777777" w:rsidTr="003F4AFF">
        <w:tc>
          <w:tcPr>
            <w:tcW w:w="3708" w:type="dxa"/>
            <w:gridSpan w:val="2"/>
            <w:tcBorders>
              <w:top w:val="single" w:sz="6" w:space="0" w:color="auto"/>
              <w:left w:val="single" w:sz="6" w:space="0" w:color="auto"/>
              <w:bottom w:val="single" w:sz="6" w:space="0" w:color="auto"/>
              <w:right w:val="single" w:sz="6" w:space="0" w:color="auto"/>
            </w:tcBorders>
            <w:shd w:val="clear" w:color="auto" w:fill="C0C0C0"/>
          </w:tcPr>
          <w:p w14:paraId="5AA5048E" w14:textId="57BAB765" w:rsidR="003F4AFF" w:rsidRPr="00D006A2" w:rsidRDefault="00FE117D" w:rsidP="004F55A2">
            <w:pPr>
              <w:tabs>
                <w:tab w:val="left" w:pos="2268"/>
              </w:tabs>
              <w:autoSpaceDE w:val="0"/>
              <w:autoSpaceDN w:val="0"/>
              <w:adjustRightInd w:val="0"/>
              <w:spacing w:before="240" w:after="60" w:line="240" w:lineRule="auto"/>
              <w:rPr>
                <w:rFonts w:eastAsia="Times New Roman" w:cstheme="minorHAnsi"/>
                <w:sz w:val="20"/>
                <w:szCs w:val="20"/>
                <w:lang w:eastAsia="en-GB"/>
              </w:rPr>
            </w:pPr>
            <w:r w:rsidRPr="00D006A2">
              <w:rPr>
                <w:rFonts w:eastAsia="Times New Roman" w:cstheme="minorHAnsi"/>
                <w:sz w:val="20"/>
                <w:szCs w:val="20"/>
                <w:lang w:eastAsia="en-GB"/>
              </w:rPr>
              <w:t>Results and indicators of achievement (as in Log frame)</w:t>
            </w:r>
          </w:p>
        </w:tc>
        <w:tc>
          <w:tcPr>
            <w:tcW w:w="5400" w:type="dxa"/>
            <w:tcBorders>
              <w:top w:val="single" w:sz="6" w:space="0" w:color="auto"/>
              <w:left w:val="single" w:sz="6" w:space="0" w:color="auto"/>
              <w:bottom w:val="single" w:sz="6" w:space="0" w:color="auto"/>
              <w:right w:val="single" w:sz="6" w:space="0" w:color="auto"/>
            </w:tcBorders>
            <w:shd w:val="clear" w:color="auto" w:fill="C0C0C0"/>
          </w:tcPr>
          <w:p w14:paraId="07ACA0BE" w14:textId="77777777" w:rsidR="00FE117D" w:rsidRPr="00D006A2" w:rsidRDefault="00FE117D" w:rsidP="004F55A2">
            <w:pPr>
              <w:tabs>
                <w:tab w:val="left" w:pos="2268"/>
              </w:tabs>
              <w:autoSpaceDE w:val="0"/>
              <w:autoSpaceDN w:val="0"/>
              <w:adjustRightInd w:val="0"/>
              <w:spacing w:after="240" w:line="240" w:lineRule="auto"/>
              <w:jc w:val="both"/>
              <w:rPr>
                <w:rFonts w:eastAsia="Times New Roman" w:cstheme="minorHAnsi"/>
                <w:b/>
                <w:bCs/>
                <w:sz w:val="20"/>
                <w:szCs w:val="20"/>
                <w:highlight w:val="yellow"/>
                <w:lang w:eastAsia="en-GB"/>
              </w:rPr>
            </w:pPr>
            <w:r w:rsidRPr="00D006A2">
              <w:rPr>
                <w:rFonts w:eastAsia="Times New Roman" w:cstheme="minorHAnsi"/>
                <w:b/>
                <w:bCs/>
                <w:sz w:val="20"/>
                <w:szCs w:val="20"/>
                <w:lang w:eastAsia="en-GB"/>
              </w:rPr>
              <w:t>State of achievement/ problems encountered</w:t>
            </w:r>
          </w:p>
        </w:tc>
      </w:tr>
      <w:tr w:rsidR="00791A26" w:rsidRPr="00D006A2" w14:paraId="5C83396A" w14:textId="77777777" w:rsidTr="005536C5">
        <w:tc>
          <w:tcPr>
            <w:tcW w:w="9108" w:type="dxa"/>
            <w:gridSpan w:val="3"/>
            <w:tcBorders>
              <w:top w:val="single" w:sz="6" w:space="0" w:color="auto"/>
              <w:left w:val="single" w:sz="6" w:space="0" w:color="auto"/>
              <w:bottom w:val="single" w:sz="6" w:space="0" w:color="auto"/>
              <w:right w:val="single" w:sz="6" w:space="0" w:color="auto"/>
            </w:tcBorders>
            <w:shd w:val="clear" w:color="auto" w:fill="auto"/>
          </w:tcPr>
          <w:p w14:paraId="6C037A99" w14:textId="4B62937F" w:rsidR="00791A26" w:rsidRPr="00791A26" w:rsidRDefault="00791A26" w:rsidP="004F55A2">
            <w:pPr>
              <w:tabs>
                <w:tab w:val="left" w:pos="2268"/>
              </w:tabs>
              <w:autoSpaceDE w:val="0"/>
              <w:autoSpaceDN w:val="0"/>
              <w:adjustRightInd w:val="0"/>
              <w:spacing w:after="240" w:line="240" w:lineRule="auto"/>
              <w:jc w:val="both"/>
              <w:rPr>
                <w:rFonts w:eastAsia="Times New Roman" w:cstheme="minorHAnsi"/>
                <w:b/>
                <w:bCs/>
                <w:lang w:eastAsia="en-GB"/>
              </w:rPr>
            </w:pPr>
            <w:r w:rsidRPr="00991A35">
              <w:rPr>
                <w:rFonts w:eastAsia="Times New Roman" w:cstheme="minorHAnsi"/>
                <w:b/>
                <w:bCs/>
                <w:lang w:eastAsia="en-GB"/>
              </w:rPr>
              <w:t>Result 1 A</w:t>
            </w:r>
            <w:r w:rsidRPr="00991A35">
              <w:rPr>
                <w:rFonts w:cstheme="minorHAnsi"/>
                <w:b/>
                <w:bCs/>
              </w:rPr>
              <w:t>pproximation of primary and secondary legislation related to labour law, gender equality and OSH in accordance with the Union acquis</w:t>
            </w:r>
            <w:r w:rsidRPr="00991A35">
              <w:rPr>
                <w:rFonts w:eastAsia="Times New Roman" w:cstheme="minorHAnsi"/>
                <w:b/>
                <w:bCs/>
                <w:lang w:eastAsia="en-GB"/>
              </w:rPr>
              <w:t xml:space="preserve"> </w:t>
            </w:r>
          </w:p>
        </w:tc>
      </w:tr>
      <w:tr w:rsidR="00791A26" w:rsidRPr="00D006A2" w14:paraId="38C092FF" w14:textId="77777777" w:rsidTr="005536C5">
        <w:tc>
          <w:tcPr>
            <w:tcW w:w="3708" w:type="dxa"/>
            <w:gridSpan w:val="2"/>
            <w:tcBorders>
              <w:top w:val="single" w:sz="6" w:space="0" w:color="auto"/>
              <w:left w:val="single" w:sz="6" w:space="0" w:color="auto"/>
              <w:bottom w:val="single" w:sz="6" w:space="0" w:color="auto"/>
              <w:right w:val="single" w:sz="6" w:space="0" w:color="auto"/>
            </w:tcBorders>
            <w:shd w:val="clear" w:color="auto" w:fill="auto"/>
          </w:tcPr>
          <w:p w14:paraId="3FA30276" w14:textId="77777777" w:rsidR="00791A26" w:rsidRPr="00DF0912" w:rsidRDefault="00791A26" w:rsidP="00791A26">
            <w:pPr>
              <w:numPr>
                <w:ilvl w:val="0"/>
                <w:numId w:val="23"/>
              </w:numPr>
              <w:tabs>
                <w:tab w:val="left" w:pos="1672"/>
              </w:tabs>
              <w:spacing w:after="0" w:line="240" w:lineRule="auto"/>
              <w:contextualSpacing/>
              <w:jc w:val="both"/>
              <w:rPr>
                <w:rFonts w:cstheme="minorHAnsi"/>
              </w:rPr>
            </w:pPr>
            <w:r w:rsidRPr="00DF0912">
              <w:rPr>
                <w:rFonts w:cstheme="minorHAnsi"/>
              </w:rPr>
              <w:t>Status of the legal basis allowing for a labour inspection system covering standard labour rights and working conditions;</w:t>
            </w:r>
          </w:p>
          <w:p w14:paraId="6BA234EB" w14:textId="15D35762" w:rsidR="00791A26" w:rsidRPr="00DF0912" w:rsidRDefault="00791A26" w:rsidP="00791A26">
            <w:pPr>
              <w:tabs>
                <w:tab w:val="left" w:pos="1672"/>
              </w:tabs>
              <w:spacing w:after="0" w:line="240" w:lineRule="auto"/>
              <w:ind w:left="144"/>
              <w:contextualSpacing/>
              <w:jc w:val="both"/>
              <w:rPr>
                <w:rFonts w:cstheme="minorHAnsi"/>
              </w:rPr>
            </w:pPr>
            <w:r w:rsidRPr="00DF0912">
              <w:rPr>
                <w:rFonts w:cstheme="minorHAnsi"/>
              </w:rPr>
              <w:t xml:space="preserve">Baseline: Legal basis is incomplete, in need of </w:t>
            </w:r>
            <w:r w:rsidR="00F14108" w:rsidRPr="00DF0912">
              <w:rPr>
                <w:rFonts w:cstheme="minorHAnsi"/>
              </w:rPr>
              <w:t>further elaboration</w:t>
            </w:r>
          </w:p>
          <w:p w14:paraId="48D50339" w14:textId="77777777" w:rsidR="00791A26" w:rsidRPr="00DF0912" w:rsidRDefault="00791A26" w:rsidP="00791A26">
            <w:pPr>
              <w:tabs>
                <w:tab w:val="left" w:pos="1672"/>
              </w:tabs>
              <w:spacing w:after="0" w:line="240" w:lineRule="auto"/>
              <w:ind w:left="144"/>
              <w:contextualSpacing/>
              <w:jc w:val="both"/>
              <w:rPr>
                <w:rFonts w:cstheme="minorHAnsi"/>
              </w:rPr>
            </w:pPr>
            <w:r w:rsidRPr="00DF0912">
              <w:rPr>
                <w:rFonts w:cstheme="minorHAnsi"/>
                <w:b/>
                <w:bCs/>
              </w:rPr>
              <w:t>Target:</w:t>
            </w:r>
            <w:r w:rsidRPr="00DF0912">
              <w:rPr>
                <w:rFonts w:cstheme="minorHAnsi"/>
              </w:rPr>
              <w:t xml:space="preserve"> The legal basis allowing for a labour inspection system covering standard labour rights and working conditions elaborated </w:t>
            </w:r>
            <w:bookmarkStart w:id="30" w:name="_Hlk40771900"/>
            <w:r w:rsidRPr="00DF0912">
              <w:rPr>
                <w:rFonts w:cstheme="minorHAnsi"/>
              </w:rPr>
              <w:t>to the end of the project implementation</w:t>
            </w:r>
            <w:bookmarkEnd w:id="30"/>
            <w:r w:rsidRPr="00DF0912">
              <w:rPr>
                <w:rFonts w:cstheme="minorHAnsi"/>
              </w:rPr>
              <w:t>;</w:t>
            </w:r>
          </w:p>
          <w:p w14:paraId="2EE97242" w14:textId="77777777" w:rsidR="00791A26" w:rsidRPr="00DF0912" w:rsidRDefault="00791A26" w:rsidP="00791A26">
            <w:pPr>
              <w:numPr>
                <w:ilvl w:val="0"/>
                <w:numId w:val="23"/>
              </w:numPr>
              <w:tabs>
                <w:tab w:val="left" w:pos="1672"/>
              </w:tabs>
              <w:spacing w:after="0" w:line="240" w:lineRule="auto"/>
              <w:contextualSpacing/>
              <w:jc w:val="both"/>
              <w:rPr>
                <w:rFonts w:cstheme="minorHAnsi"/>
              </w:rPr>
            </w:pPr>
            <w:r w:rsidRPr="00DF0912">
              <w:rPr>
                <w:rFonts w:cstheme="minorHAnsi"/>
              </w:rPr>
              <w:t>Status of amendments in the field of Labour Law, Gender Equality, and Occupational Safety and Health as per Union acquis, with an inclusive and evidence-based approach.</w:t>
            </w:r>
          </w:p>
          <w:p w14:paraId="4CD10B91" w14:textId="5DBD0D37" w:rsidR="00791A26" w:rsidRPr="00DF0912" w:rsidRDefault="00791A26" w:rsidP="00791A26">
            <w:pPr>
              <w:tabs>
                <w:tab w:val="left" w:pos="1672"/>
              </w:tabs>
              <w:spacing w:after="0" w:line="240" w:lineRule="auto"/>
              <w:ind w:left="144"/>
              <w:contextualSpacing/>
              <w:jc w:val="both"/>
              <w:rPr>
                <w:rFonts w:cstheme="minorHAnsi"/>
              </w:rPr>
            </w:pPr>
            <w:r w:rsidRPr="00DF0912">
              <w:rPr>
                <w:rFonts w:cstheme="minorHAnsi"/>
                <w:b/>
                <w:bCs/>
              </w:rPr>
              <w:t>Baseline:</w:t>
            </w:r>
            <w:r w:rsidRPr="00DF0912">
              <w:rPr>
                <w:rFonts w:cstheme="minorHAnsi"/>
              </w:rPr>
              <w:t xml:space="preserve"> Delay in harmonisation of the legal </w:t>
            </w:r>
            <w:r w:rsidR="00F14108" w:rsidRPr="00DF0912">
              <w:rPr>
                <w:rFonts w:cstheme="minorHAnsi"/>
              </w:rPr>
              <w:t>framework covering</w:t>
            </w:r>
            <w:r w:rsidRPr="00DF0912">
              <w:rPr>
                <w:rFonts w:cstheme="minorHAnsi"/>
              </w:rPr>
              <w:t xml:space="preserve"> standard labour rights and working conditions reflected in amendments of the relevant laws </w:t>
            </w:r>
          </w:p>
          <w:p w14:paraId="053C3FAA" w14:textId="0AB59F5B" w:rsidR="00791A26" w:rsidRPr="00F14108" w:rsidRDefault="00791A26" w:rsidP="00F14108">
            <w:pPr>
              <w:pStyle w:val="Odsekzoznamu"/>
              <w:numPr>
                <w:ilvl w:val="0"/>
                <w:numId w:val="25"/>
              </w:numPr>
              <w:tabs>
                <w:tab w:val="left" w:pos="1672"/>
              </w:tabs>
              <w:spacing w:after="0" w:line="240" w:lineRule="auto"/>
              <w:ind w:left="164" w:hanging="142"/>
              <w:jc w:val="both"/>
              <w:rPr>
                <w:rFonts w:ascii="Times New Roman" w:hAnsi="Times New Roman"/>
                <w:sz w:val="20"/>
                <w:szCs w:val="20"/>
              </w:rPr>
            </w:pPr>
            <w:r w:rsidRPr="00DF0912">
              <w:rPr>
                <w:rFonts w:cstheme="minorHAnsi"/>
                <w:b/>
                <w:bCs/>
              </w:rPr>
              <w:t>Target:</w:t>
            </w:r>
            <w:r w:rsidRPr="00DF0912">
              <w:rPr>
                <w:rFonts w:cstheme="minorHAnsi"/>
              </w:rPr>
              <w:t xml:space="preserve"> Legal amendments prepared in the field of Labour Law, Gender </w:t>
            </w:r>
            <w:r w:rsidRPr="00DF0912">
              <w:rPr>
                <w:rFonts w:cstheme="minorHAnsi"/>
              </w:rPr>
              <w:lastRenderedPageBreak/>
              <w:t xml:space="preserve">Equality, and Occupational Safety and Health as per Union acquis, with an inclusive and evidence-based approach </w:t>
            </w:r>
            <w:bookmarkStart w:id="31" w:name="_Hlk40771946"/>
            <w:r w:rsidRPr="00DF0912">
              <w:rPr>
                <w:rFonts w:cstheme="minorHAnsi"/>
              </w:rPr>
              <w:t>until the end of the project</w:t>
            </w:r>
            <w:bookmarkEnd w:id="31"/>
          </w:p>
        </w:tc>
        <w:tc>
          <w:tcPr>
            <w:tcW w:w="5400" w:type="dxa"/>
            <w:tcBorders>
              <w:top w:val="single" w:sz="6" w:space="0" w:color="auto"/>
              <w:left w:val="single" w:sz="6" w:space="0" w:color="auto"/>
              <w:bottom w:val="single" w:sz="6" w:space="0" w:color="auto"/>
              <w:right w:val="single" w:sz="6" w:space="0" w:color="auto"/>
            </w:tcBorders>
            <w:shd w:val="clear" w:color="auto" w:fill="auto"/>
          </w:tcPr>
          <w:p w14:paraId="3E49D46D" w14:textId="13EC0844" w:rsidR="00F14108" w:rsidRPr="008B0CB6" w:rsidRDefault="00F14108" w:rsidP="008B0CB6">
            <w:pPr>
              <w:spacing w:after="0" w:line="240" w:lineRule="auto"/>
              <w:jc w:val="both"/>
              <w:rPr>
                <w:rFonts w:cstheme="minorHAnsi"/>
                <w:b/>
                <w:bCs/>
                <w:lang w:val="en-US"/>
              </w:rPr>
            </w:pPr>
            <w:r w:rsidRPr="008B0CB6">
              <w:rPr>
                <w:rFonts w:eastAsia="Times New Roman" w:cstheme="minorHAnsi"/>
                <w:b/>
                <w:bCs/>
              </w:rPr>
              <w:lastRenderedPageBreak/>
              <w:t>In progress.</w:t>
            </w:r>
            <w:r w:rsidR="008B0CB6" w:rsidRPr="008B0CB6">
              <w:rPr>
                <w:rFonts w:eastAsia="Times New Roman" w:cstheme="minorHAnsi"/>
                <w:b/>
                <w:bCs/>
              </w:rPr>
              <w:t xml:space="preserve"> </w:t>
            </w:r>
            <w:r w:rsidR="008B0CB6" w:rsidRPr="008B0CB6">
              <w:rPr>
                <w:rFonts w:cstheme="minorHAnsi"/>
                <w:b/>
                <w:bCs/>
              </w:rPr>
              <w:t xml:space="preserve">Target </w:t>
            </w:r>
            <w:r w:rsidR="008B0CB6">
              <w:rPr>
                <w:rFonts w:cstheme="minorHAnsi"/>
                <w:b/>
                <w:bCs/>
              </w:rPr>
              <w:t xml:space="preserve">partially </w:t>
            </w:r>
            <w:r w:rsidR="008B0CB6" w:rsidRPr="008B0CB6">
              <w:rPr>
                <w:rFonts w:cstheme="minorHAnsi"/>
                <w:b/>
                <w:bCs/>
              </w:rPr>
              <w:t>achieved</w:t>
            </w:r>
          </w:p>
          <w:p w14:paraId="520F6231" w14:textId="54CB3CE5" w:rsidR="00791A26" w:rsidRPr="00DF0912" w:rsidRDefault="008B0CB6" w:rsidP="004F55A2">
            <w:pPr>
              <w:tabs>
                <w:tab w:val="left" w:pos="2268"/>
              </w:tabs>
              <w:autoSpaceDE w:val="0"/>
              <w:autoSpaceDN w:val="0"/>
              <w:adjustRightInd w:val="0"/>
              <w:spacing w:after="240" w:line="240" w:lineRule="auto"/>
              <w:jc w:val="both"/>
              <w:rPr>
                <w:rFonts w:eastAsia="Times New Roman" w:cstheme="minorHAnsi"/>
                <w:b/>
                <w:bCs/>
                <w:lang w:eastAsia="en-GB"/>
              </w:rPr>
            </w:pPr>
            <w:r>
              <w:rPr>
                <w:rFonts w:eastAsia="Times New Roman" w:cstheme="minorHAnsi"/>
              </w:rPr>
              <w:t xml:space="preserve">The amendments of the Labour Code submitted to the Parliament and went through the first reading. Law on Labour Inspection submitted to the Parliament and went through the first reading.  </w:t>
            </w:r>
          </w:p>
          <w:p w14:paraId="5B2BC1D9" w14:textId="1389A3E5" w:rsidR="00F14108" w:rsidRDefault="00F14108" w:rsidP="004F55A2">
            <w:pPr>
              <w:tabs>
                <w:tab w:val="left" w:pos="2268"/>
              </w:tabs>
              <w:autoSpaceDE w:val="0"/>
              <w:autoSpaceDN w:val="0"/>
              <w:adjustRightInd w:val="0"/>
              <w:spacing w:after="240" w:line="240" w:lineRule="auto"/>
              <w:jc w:val="both"/>
              <w:rPr>
                <w:rFonts w:eastAsia="Times New Roman" w:cstheme="minorHAnsi"/>
                <w:b/>
                <w:bCs/>
                <w:lang w:eastAsia="en-GB"/>
              </w:rPr>
            </w:pPr>
          </w:p>
          <w:p w14:paraId="22614B8E" w14:textId="099C4561" w:rsidR="008B0CB6" w:rsidRDefault="008B0CB6" w:rsidP="004F55A2">
            <w:pPr>
              <w:tabs>
                <w:tab w:val="left" w:pos="2268"/>
              </w:tabs>
              <w:autoSpaceDE w:val="0"/>
              <w:autoSpaceDN w:val="0"/>
              <w:adjustRightInd w:val="0"/>
              <w:spacing w:after="240" w:line="240" w:lineRule="auto"/>
              <w:jc w:val="both"/>
              <w:rPr>
                <w:rFonts w:eastAsia="Times New Roman" w:cstheme="minorHAnsi"/>
                <w:b/>
                <w:bCs/>
                <w:lang w:eastAsia="en-GB"/>
              </w:rPr>
            </w:pPr>
          </w:p>
          <w:p w14:paraId="4B1E55F5" w14:textId="77777777" w:rsidR="008B0CB6" w:rsidRPr="00DF0912" w:rsidRDefault="008B0CB6" w:rsidP="004F55A2">
            <w:pPr>
              <w:tabs>
                <w:tab w:val="left" w:pos="2268"/>
              </w:tabs>
              <w:autoSpaceDE w:val="0"/>
              <w:autoSpaceDN w:val="0"/>
              <w:adjustRightInd w:val="0"/>
              <w:spacing w:after="240" w:line="240" w:lineRule="auto"/>
              <w:jc w:val="both"/>
              <w:rPr>
                <w:rFonts w:eastAsia="Times New Roman" w:cstheme="minorHAnsi"/>
                <w:b/>
                <w:bCs/>
                <w:lang w:eastAsia="en-GB"/>
              </w:rPr>
            </w:pPr>
          </w:p>
          <w:p w14:paraId="5274A636" w14:textId="65D468ED" w:rsidR="00DF0912" w:rsidRPr="008B0CB6" w:rsidRDefault="008B0CB6" w:rsidP="008B0CB6">
            <w:pPr>
              <w:spacing w:after="0" w:line="240" w:lineRule="auto"/>
              <w:jc w:val="both"/>
              <w:rPr>
                <w:rFonts w:cstheme="minorHAnsi"/>
                <w:b/>
                <w:bCs/>
                <w:lang w:val="en-US"/>
              </w:rPr>
            </w:pPr>
            <w:r w:rsidRPr="008B0CB6">
              <w:rPr>
                <w:rFonts w:eastAsia="Times New Roman" w:cstheme="minorHAnsi"/>
                <w:b/>
                <w:bCs/>
              </w:rPr>
              <w:t xml:space="preserve">In progress. </w:t>
            </w:r>
            <w:r w:rsidRPr="008B0CB6">
              <w:rPr>
                <w:rFonts w:cstheme="minorHAnsi"/>
                <w:b/>
                <w:bCs/>
              </w:rPr>
              <w:t xml:space="preserve">Target </w:t>
            </w:r>
            <w:r>
              <w:rPr>
                <w:rFonts w:cstheme="minorHAnsi"/>
                <w:b/>
                <w:bCs/>
              </w:rPr>
              <w:t xml:space="preserve">partially </w:t>
            </w:r>
            <w:r w:rsidRPr="008B0CB6">
              <w:rPr>
                <w:rFonts w:cstheme="minorHAnsi"/>
                <w:b/>
                <w:bCs/>
              </w:rPr>
              <w:t>achieved</w:t>
            </w:r>
          </w:p>
          <w:p w14:paraId="4C5C70F2" w14:textId="6105E1D5" w:rsidR="00F14108" w:rsidRDefault="008B0CB6" w:rsidP="004F55A2">
            <w:pPr>
              <w:tabs>
                <w:tab w:val="left" w:pos="2268"/>
              </w:tabs>
              <w:autoSpaceDE w:val="0"/>
              <w:autoSpaceDN w:val="0"/>
              <w:adjustRightInd w:val="0"/>
              <w:spacing w:after="240" w:line="240" w:lineRule="auto"/>
              <w:jc w:val="both"/>
              <w:rPr>
                <w:rFonts w:eastAsia="Times New Roman" w:cstheme="minorHAnsi"/>
                <w:b/>
                <w:bCs/>
                <w:sz w:val="20"/>
                <w:szCs w:val="20"/>
                <w:lang w:eastAsia="en-GB"/>
              </w:rPr>
            </w:pPr>
            <w:r>
              <w:rPr>
                <w:rFonts w:eastAsia="Times New Roman" w:cstheme="minorHAnsi"/>
              </w:rPr>
              <w:t xml:space="preserve">The amendments of the Labour Code submitted to the Parliament and went through the first reading. Law on Labour Inspection submitted to the Parliament and went through the first reading.  </w:t>
            </w:r>
          </w:p>
          <w:p w14:paraId="0A902B68" w14:textId="77777777" w:rsidR="00F14108" w:rsidRDefault="00F14108" w:rsidP="004F55A2">
            <w:pPr>
              <w:tabs>
                <w:tab w:val="left" w:pos="2268"/>
              </w:tabs>
              <w:autoSpaceDE w:val="0"/>
              <w:autoSpaceDN w:val="0"/>
              <w:adjustRightInd w:val="0"/>
              <w:spacing w:after="240" w:line="240" w:lineRule="auto"/>
              <w:jc w:val="both"/>
              <w:rPr>
                <w:rFonts w:eastAsia="Times New Roman" w:cstheme="minorHAnsi"/>
                <w:b/>
                <w:bCs/>
                <w:sz w:val="20"/>
                <w:szCs w:val="20"/>
                <w:lang w:eastAsia="en-GB"/>
              </w:rPr>
            </w:pPr>
          </w:p>
          <w:p w14:paraId="736304EB" w14:textId="1165D45A" w:rsidR="00F14108" w:rsidRPr="00D006A2" w:rsidRDefault="00F14108" w:rsidP="004F55A2">
            <w:pPr>
              <w:tabs>
                <w:tab w:val="left" w:pos="2268"/>
              </w:tabs>
              <w:autoSpaceDE w:val="0"/>
              <w:autoSpaceDN w:val="0"/>
              <w:adjustRightInd w:val="0"/>
              <w:spacing w:after="240" w:line="240" w:lineRule="auto"/>
              <w:jc w:val="both"/>
              <w:rPr>
                <w:rFonts w:eastAsia="Times New Roman" w:cstheme="minorHAnsi"/>
                <w:b/>
                <w:bCs/>
                <w:sz w:val="20"/>
                <w:szCs w:val="20"/>
                <w:lang w:eastAsia="en-GB"/>
              </w:rPr>
            </w:pPr>
          </w:p>
        </w:tc>
      </w:tr>
      <w:tr w:rsidR="003F4AFF" w:rsidRPr="00D006A2" w14:paraId="71E5B43D"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1EFF77C9" w14:textId="6F0048C5" w:rsidR="003F4AFF" w:rsidRPr="00D006A2" w:rsidRDefault="00D00CA6" w:rsidP="004F55A2">
            <w:pPr>
              <w:tabs>
                <w:tab w:val="left" w:pos="2268"/>
              </w:tabs>
              <w:autoSpaceDE w:val="0"/>
              <w:autoSpaceDN w:val="0"/>
              <w:adjustRightInd w:val="0"/>
              <w:spacing w:after="240" w:line="240" w:lineRule="auto"/>
              <w:jc w:val="both"/>
              <w:rPr>
                <w:rFonts w:eastAsia="Times New Roman" w:cstheme="minorHAnsi"/>
                <w:b/>
                <w:bCs/>
                <w:lang w:eastAsia="en-GB"/>
              </w:rPr>
            </w:pPr>
            <w:r>
              <w:rPr>
                <w:rFonts w:eastAsia="Times New Roman" w:cstheme="minorHAnsi"/>
                <w:b/>
                <w:bCs/>
                <w:lang w:eastAsia="en-GB"/>
              </w:rPr>
              <w:t>Sub-r</w:t>
            </w:r>
            <w:r w:rsidR="003F4AFF" w:rsidRPr="00D006A2">
              <w:rPr>
                <w:rFonts w:eastAsia="Times New Roman" w:cstheme="minorHAnsi"/>
                <w:b/>
                <w:bCs/>
                <w:lang w:eastAsia="en-GB"/>
              </w:rPr>
              <w:t>esult 1.1.</w:t>
            </w:r>
          </w:p>
          <w:p w14:paraId="496CE6F9" w14:textId="76EFB18C" w:rsidR="003F4AFF" w:rsidRPr="00D006A2" w:rsidRDefault="003F4AFF" w:rsidP="003F4AFF">
            <w:pPr>
              <w:spacing w:after="0" w:line="240" w:lineRule="auto"/>
              <w:jc w:val="both"/>
              <w:rPr>
                <w:rFonts w:cstheme="minorHAnsi"/>
                <w:b/>
                <w:bCs/>
              </w:rPr>
            </w:pPr>
            <w:r w:rsidRPr="00D006A2">
              <w:rPr>
                <w:rFonts w:cstheme="minorHAnsi"/>
                <w:b/>
                <w:bCs/>
              </w:rPr>
              <w:t>Legal framework on labour law, including aspects of labour inspection system, amended in compliance with the Union acquis</w:t>
            </w:r>
          </w:p>
        </w:tc>
      </w:tr>
      <w:tr w:rsidR="00FE117D" w:rsidRPr="00D006A2" w14:paraId="2A3AF11B" w14:textId="77777777" w:rsidTr="003F4AFF">
        <w:tc>
          <w:tcPr>
            <w:tcW w:w="3708" w:type="dxa"/>
            <w:gridSpan w:val="2"/>
            <w:tcBorders>
              <w:top w:val="single" w:sz="6" w:space="0" w:color="auto"/>
              <w:left w:val="single" w:sz="6" w:space="0" w:color="auto"/>
              <w:bottom w:val="single" w:sz="6" w:space="0" w:color="auto"/>
              <w:right w:val="single" w:sz="6" w:space="0" w:color="auto"/>
            </w:tcBorders>
          </w:tcPr>
          <w:p w14:paraId="1DE2A017" w14:textId="77777777" w:rsidR="00C8452B" w:rsidRPr="00D006A2" w:rsidRDefault="00C8452B" w:rsidP="004631D1">
            <w:pPr>
              <w:pStyle w:val="Odsekzoznamu"/>
              <w:numPr>
                <w:ilvl w:val="0"/>
                <w:numId w:val="7"/>
              </w:numPr>
              <w:spacing w:after="0" w:line="240" w:lineRule="auto"/>
              <w:ind w:left="306" w:hanging="306"/>
              <w:jc w:val="both"/>
              <w:rPr>
                <w:rFonts w:cstheme="minorHAnsi"/>
              </w:rPr>
            </w:pPr>
            <w:r w:rsidRPr="00D006A2">
              <w:rPr>
                <w:rFonts w:cstheme="minorHAnsi"/>
              </w:rPr>
              <w:t xml:space="preserve">Number of the Tables of Concordance prepared for the Labour Law acquis, including aspects of labour inspection system </w:t>
            </w:r>
          </w:p>
          <w:p w14:paraId="1A244755" w14:textId="2245F4E1" w:rsidR="00C8452B" w:rsidRPr="00D006A2" w:rsidRDefault="00C8452B" w:rsidP="001023DF">
            <w:pPr>
              <w:pStyle w:val="Odsekzoznamu"/>
              <w:spacing w:after="0" w:line="240" w:lineRule="auto"/>
              <w:ind w:left="306"/>
              <w:jc w:val="both"/>
              <w:rPr>
                <w:rFonts w:cstheme="minorHAnsi"/>
              </w:rPr>
            </w:pPr>
            <w:r w:rsidRPr="00D006A2">
              <w:rPr>
                <w:rFonts w:cstheme="minorHAnsi"/>
              </w:rPr>
              <w:t xml:space="preserve">Baseline: </w:t>
            </w:r>
            <w:r w:rsidR="006D51BF" w:rsidRPr="00D006A2">
              <w:rPr>
                <w:rFonts w:cstheme="minorHAnsi"/>
              </w:rPr>
              <w:t>7</w:t>
            </w:r>
            <w:r w:rsidRPr="00D006A2">
              <w:rPr>
                <w:rFonts w:cstheme="minorHAnsi"/>
              </w:rPr>
              <w:t xml:space="preserve">        </w:t>
            </w:r>
          </w:p>
          <w:p w14:paraId="7CD14B76" w14:textId="77777777" w:rsidR="00C8452B" w:rsidRPr="00D006A2" w:rsidRDefault="00C8452B" w:rsidP="001023DF">
            <w:pPr>
              <w:pStyle w:val="Odsekzoznamu"/>
              <w:spacing w:after="0" w:line="240" w:lineRule="auto"/>
              <w:ind w:left="306"/>
              <w:jc w:val="both"/>
              <w:rPr>
                <w:rFonts w:cstheme="minorHAnsi"/>
              </w:rPr>
            </w:pPr>
            <w:r w:rsidRPr="00D006A2">
              <w:rPr>
                <w:rFonts w:cstheme="minorHAnsi"/>
              </w:rPr>
              <w:t>Target: 8 Directives</w:t>
            </w:r>
          </w:p>
          <w:p w14:paraId="3B7B9E3F" w14:textId="77777777" w:rsidR="00FE117D" w:rsidRPr="00D006A2" w:rsidRDefault="00FE117D" w:rsidP="001023DF">
            <w:pPr>
              <w:tabs>
                <w:tab w:val="left" w:pos="2268"/>
              </w:tabs>
              <w:autoSpaceDE w:val="0"/>
              <w:autoSpaceDN w:val="0"/>
              <w:adjustRightInd w:val="0"/>
              <w:spacing w:after="240" w:line="240" w:lineRule="auto"/>
              <w:ind w:left="306" w:hanging="306"/>
              <w:jc w:val="both"/>
              <w:rPr>
                <w:rFonts w:eastAsia="Times New Roman" w:cstheme="minorHAnsi"/>
                <w:i/>
                <w:iCs/>
                <w:highlight w:val="yellow"/>
                <w:lang w:eastAsia="en-GB"/>
              </w:rPr>
            </w:pPr>
          </w:p>
          <w:p w14:paraId="7950AA47" w14:textId="389AA11F" w:rsidR="00C8452B" w:rsidRPr="00D006A2" w:rsidRDefault="00C8452B" w:rsidP="004631D1">
            <w:pPr>
              <w:pStyle w:val="Odsekzoznamu"/>
              <w:numPr>
                <w:ilvl w:val="0"/>
                <w:numId w:val="7"/>
              </w:numPr>
              <w:spacing w:after="0" w:line="240" w:lineRule="auto"/>
              <w:ind w:left="306" w:hanging="306"/>
              <w:jc w:val="both"/>
              <w:rPr>
                <w:rFonts w:cstheme="minorHAnsi"/>
              </w:rPr>
            </w:pPr>
            <w:r w:rsidRPr="00D006A2">
              <w:rPr>
                <w:rFonts w:cstheme="minorHAnsi"/>
              </w:rPr>
              <w:t>List of amendments to be made in the Georgian primary and secondary labour legislation specified with explanatory notes</w:t>
            </w:r>
          </w:p>
          <w:p w14:paraId="26A15031" w14:textId="77777777" w:rsidR="00C8452B" w:rsidRPr="00D006A2" w:rsidRDefault="00C8452B" w:rsidP="001023DF">
            <w:pPr>
              <w:pStyle w:val="Odsekzoznamu"/>
              <w:spacing w:after="0" w:line="240" w:lineRule="auto"/>
              <w:ind w:left="306"/>
              <w:jc w:val="both"/>
              <w:rPr>
                <w:rFonts w:cstheme="minorHAnsi"/>
              </w:rPr>
            </w:pPr>
            <w:r w:rsidRPr="00D006A2">
              <w:rPr>
                <w:rFonts w:cstheme="minorHAnsi"/>
              </w:rPr>
              <w:t xml:space="preserve">Baseline: 3       </w:t>
            </w:r>
          </w:p>
          <w:p w14:paraId="158E3EF2" w14:textId="77777777" w:rsidR="00C8452B" w:rsidRPr="00D006A2" w:rsidRDefault="00C8452B" w:rsidP="001023DF">
            <w:pPr>
              <w:pStyle w:val="Odsekzoznamu"/>
              <w:spacing w:after="0" w:line="240" w:lineRule="auto"/>
              <w:ind w:left="306"/>
              <w:jc w:val="both"/>
              <w:rPr>
                <w:rFonts w:cstheme="minorHAnsi"/>
              </w:rPr>
            </w:pPr>
            <w:r w:rsidRPr="00D006A2">
              <w:rPr>
                <w:rFonts w:cstheme="minorHAnsi"/>
              </w:rPr>
              <w:t>Target: 8 Directives</w:t>
            </w:r>
          </w:p>
          <w:p w14:paraId="5958307A" w14:textId="1BD0FCB6"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tcBorders>
              <w:top w:val="single" w:sz="6" w:space="0" w:color="auto"/>
              <w:left w:val="single" w:sz="6" w:space="0" w:color="auto"/>
              <w:bottom w:val="single" w:sz="6" w:space="0" w:color="auto"/>
              <w:right w:val="single" w:sz="6" w:space="0" w:color="auto"/>
            </w:tcBorders>
          </w:tcPr>
          <w:p w14:paraId="38A4FDB6" w14:textId="77777777" w:rsidR="00E767AA" w:rsidRPr="00E767AA" w:rsidRDefault="00E767AA" w:rsidP="00234B74">
            <w:pPr>
              <w:pStyle w:val="Odsekzoznamu"/>
              <w:numPr>
                <w:ilvl w:val="0"/>
                <w:numId w:val="10"/>
              </w:numPr>
              <w:tabs>
                <w:tab w:val="clear" w:pos="720"/>
                <w:tab w:val="num" w:pos="291"/>
              </w:tabs>
              <w:spacing w:after="0" w:line="240" w:lineRule="auto"/>
              <w:ind w:hanging="712"/>
              <w:jc w:val="both"/>
              <w:rPr>
                <w:rFonts w:cstheme="minorHAnsi"/>
                <w:b/>
                <w:bCs/>
                <w:lang w:val="en-US"/>
              </w:rPr>
            </w:pPr>
            <w:r w:rsidRPr="00E767AA">
              <w:rPr>
                <w:rFonts w:cstheme="minorHAnsi"/>
                <w:b/>
                <w:bCs/>
              </w:rPr>
              <w:t>Target achieved</w:t>
            </w:r>
          </w:p>
          <w:p w14:paraId="5C2623D2" w14:textId="4B092388" w:rsidR="00292182" w:rsidRPr="00D006A2" w:rsidRDefault="00DD16FE" w:rsidP="00234B74">
            <w:pPr>
              <w:pStyle w:val="Odsekzoznamu"/>
              <w:spacing w:after="0" w:line="240" w:lineRule="auto"/>
              <w:ind w:left="291"/>
              <w:jc w:val="both"/>
              <w:rPr>
                <w:rFonts w:cstheme="minorHAnsi"/>
                <w:bCs/>
                <w:lang w:val="en-US"/>
              </w:rPr>
            </w:pPr>
            <w:r w:rsidRPr="00D006A2">
              <w:rPr>
                <w:rFonts w:cstheme="minorHAnsi"/>
              </w:rPr>
              <w:t xml:space="preserve">1 Table of Concordance </w:t>
            </w:r>
            <w:r w:rsidR="00E151F9" w:rsidRPr="00D006A2">
              <w:rPr>
                <w:rFonts w:cstheme="minorHAnsi"/>
              </w:rPr>
              <w:t xml:space="preserve">of the </w:t>
            </w:r>
            <w:r w:rsidR="00E151F9" w:rsidRPr="00D006A2">
              <w:rPr>
                <w:rFonts w:cstheme="minorHAnsi"/>
                <w:bCs/>
                <w:i/>
                <w:iCs/>
              </w:rPr>
              <w:t xml:space="preserve">Council Directive 91/383/EEC of 25 June 1991 supplementing the measures to encourage improvements in the safety and health at work of workers with a fixed- duration employment relationship or a temporary employment relationship </w:t>
            </w:r>
            <w:r w:rsidRPr="00D006A2">
              <w:rPr>
                <w:rFonts w:cstheme="minorHAnsi"/>
              </w:rPr>
              <w:t>was developed and completed</w:t>
            </w:r>
            <w:r w:rsidR="00E151F9" w:rsidRPr="00D006A2">
              <w:rPr>
                <w:rFonts w:cstheme="minorHAnsi"/>
              </w:rPr>
              <w:t>.</w:t>
            </w:r>
          </w:p>
          <w:p w14:paraId="76458C9B" w14:textId="77777777" w:rsidR="00E767AA" w:rsidRPr="00E767AA" w:rsidRDefault="00E767AA" w:rsidP="00234B74">
            <w:pPr>
              <w:pStyle w:val="Odsekzoznamu"/>
              <w:numPr>
                <w:ilvl w:val="0"/>
                <w:numId w:val="10"/>
              </w:numPr>
              <w:tabs>
                <w:tab w:val="clear" w:pos="720"/>
                <w:tab w:val="num" w:pos="291"/>
              </w:tabs>
              <w:spacing w:after="0" w:line="240" w:lineRule="auto"/>
              <w:ind w:hanging="720"/>
              <w:jc w:val="both"/>
              <w:rPr>
                <w:rFonts w:cstheme="minorHAnsi"/>
                <w:b/>
                <w:bCs/>
                <w:lang w:val="en-US"/>
              </w:rPr>
            </w:pPr>
            <w:r w:rsidRPr="00E767AA">
              <w:rPr>
                <w:rFonts w:cstheme="minorHAnsi"/>
                <w:b/>
                <w:bCs/>
              </w:rPr>
              <w:t>Target achieved</w:t>
            </w:r>
          </w:p>
          <w:p w14:paraId="2748ADA9" w14:textId="1AFC41FC" w:rsidR="00FE117D" w:rsidRPr="00D006A2" w:rsidRDefault="00E767AA" w:rsidP="00234B74">
            <w:pPr>
              <w:pStyle w:val="Table"/>
              <w:keepNext w:val="0"/>
              <w:tabs>
                <w:tab w:val="clear" w:pos="851"/>
                <w:tab w:val="left" w:pos="2268"/>
              </w:tabs>
              <w:ind w:left="291"/>
              <w:jc w:val="both"/>
              <w:rPr>
                <w:rFonts w:asciiTheme="minorHAnsi" w:hAnsiTheme="minorHAnsi" w:cstheme="minorHAnsi"/>
                <w:sz w:val="22"/>
                <w:szCs w:val="22"/>
              </w:rPr>
            </w:pPr>
            <w:r>
              <w:rPr>
                <w:rFonts w:asciiTheme="minorHAnsi" w:hAnsiTheme="minorHAnsi" w:cstheme="minorHAnsi"/>
                <w:sz w:val="22"/>
                <w:szCs w:val="22"/>
              </w:rPr>
              <w:t>4</w:t>
            </w:r>
            <w:r w:rsidRPr="00E767AA">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0A4DBC" w:rsidRPr="00D006A2">
              <w:rPr>
                <w:rFonts w:asciiTheme="minorHAnsi" w:hAnsiTheme="minorHAnsi" w:cstheme="minorHAnsi"/>
                <w:sz w:val="22"/>
                <w:szCs w:val="22"/>
              </w:rPr>
              <w:t>version</w:t>
            </w:r>
            <w:r w:rsidR="00825DD1" w:rsidRPr="00D006A2">
              <w:rPr>
                <w:rFonts w:asciiTheme="minorHAnsi" w:hAnsiTheme="minorHAnsi" w:cstheme="minorHAnsi"/>
                <w:sz w:val="22"/>
                <w:szCs w:val="22"/>
              </w:rPr>
              <w:t xml:space="preserve"> of the </w:t>
            </w:r>
            <w:r w:rsidR="00E151F9" w:rsidRPr="00D006A2">
              <w:rPr>
                <w:rFonts w:asciiTheme="minorHAnsi" w:hAnsiTheme="minorHAnsi" w:cstheme="minorHAnsi"/>
                <w:sz w:val="22"/>
                <w:szCs w:val="22"/>
              </w:rPr>
              <w:t>Compliance Report of</w:t>
            </w:r>
            <w:r w:rsidR="006051CA" w:rsidRPr="00D006A2">
              <w:rPr>
                <w:rFonts w:asciiTheme="minorHAnsi" w:hAnsiTheme="minorHAnsi" w:cstheme="minorHAnsi"/>
                <w:sz w:val="22"/>
                <w:szCs w:val="22"/>
              </w:rPr>
              <w:t xml:space="preserve"> </w:t>
            </w:r>
            <w:r w:rsidR="00266BEC" w:rsidRPr="00D006A2">
              <w:rPr>
                <w:rFonts w:asciiTheme="minorHAnsi" w:hAnsiTheme="minorHAnsi" w:cstheme="minorHAnsi"/>
                <w:sz w:val="22"/>
                <w:szCs w:val="22"/>
              </w:rPr>
              <w:t>A</w:t>
            </w:r>
            <w:r w:rsidR="00E151F9" w:rsidRPr="00D006A2">
              <w:rPr>
                <w:rFonts w:asciiTheme="minorHAnsi" w:hAnsiTheme="minorHAnsi" w:cstheme="minorHAnsi"/>
                <w:sz w:val="22"/>
                <w:szCs w:val="22"/>
              </w:rPr>
              <w:t xml:space="preserve">mendments </w:t>
            </w:r>
            <w:r w:rsidR="00266BEC" w:rsidRPr="00D006A2">
              <w:rPr>
                <w:rFonts w:asciiTheme="minorHAnsi" w:hAnsiTheme="minorHAnsi" w:cstheme="minorHAnsi"/>
                <w:sz w:val="22"/>
                <w:szCs w:val="22"/>
              </w:rPr>
              <w:t xml:space="preserve">to the draft Organic Law of Georgia the Labour Code </w:t>
            </w:r>
            <w:r w:rsidR="006051CA" w:rsidRPr="00D006A2">
              <w:rPr>
                <w:rFonts w:asciiTheme="minorHAnsi" w:hAnsiTheme="minorHAnsi" w:cstheme="minorHAnsi"/>
                <w:sz w:val="22"/>
                <w:szCs w:val="22"/>
              </w:rPr>
              <w:t xml:space="preserve">with </w:t>
            </w:r>
            <w:r>
              <w:rPr>
                <w:rFonts w:asciiTheme="minorHAnsi" w:hAnsiTheme="minorHAnsi" w:cstheme="minorHAnsi"/>
                <w:sz w:val="22"/>
                <w:szCs w:val="22"/>
              </w:rPr>
              <w:t>8</w:t>
            </w:r>
            <w:r w:rsidR="00825DD1" w:rsidRPr="00D006A2">
              <w:rPr>
                <w:rFonts w:asciiTheme="minorHAnsi" w:hAnsiTheme="minorHAnsi" w:cstheme="minorHAnsi"/>
                <w:sz w:val="22"/>
                <w:szCs w:val="22"/>
              </w:rPr>
              <w:t xml:space="preserve"> Directives in the field of the Labour Law was prepared</w:t>
            </w:r>
            <w:r w:rsidR="0078343D" w:rsidRPr="00D006A2">
              <w:rPr>
                <w:rFonts w:asciiTheme="minorHAnsi" w:hAnsiTheme="minorHAnsi" w:cstheme="minorHAnsi"/>
                <w:sz w:val="22"/>
                <w:szCs w:val="22"/>
              </w:rPr>
              <w:t xml:space="preserve"> during the reporting period. </w:t>
            </w:r>
            <w:r>
              <w:rPr>
                <w:rFonts w:asciiTheme="minorHAnsi" w:hAnsiTheme="minorHAnsi" w:cstheme="minorHAnsi"/>
                <w:sz w:val="22"/>
                <w:szCs w:val="22"/>
              </w:rPr>
              <w:t>All</w:t>
            </w:r>
            <w:r w:rsidR="00E9487C">
              <w:rPr>
                <w:rFonts w:asciiTheme="minorHAnsi" w:hAnsiTheme="minorHAnsi" w:cstheme="minorHAnsi"/>
                <w:sz w:val="22"/>
                <w:szCs w:val="22"/>
              </w:rPr>
              <w:t xml:space="preserve"> </w:t>
            </w:r>
            <w:r w:rsidR="0078343D" w:rsidRPr="00D006A2">
              <w:rPr>
                <w:rFonts w:asciiTheme="minorHAnsi" w:hAnsiTheme="minorHAnsi" w:cstheme="minorHAnsi"/>
                <w:sz w:val="22"/>
                <w:szCs w:val="22"/>
              </w:rPr>
              <w:t>version</w:t>
            </w:r>
            <w:r w:rsidR="00E9487C">
              <w:rPr>
                <w:rFonts w:asciiTheme="minorHAnsi" w:hAnsiTheme="minorHAnsi" w:cstheme="minorHAnsi"/>
                <w:sz w:val="22"/>
                <w:szCs w:val="22"/>
              </w:rPr>
              <w:t>s</w:t>
            </w:r>
            <w:r w:rsidR="0078343D" w:rsidRPr="00D006A2">
              <w:rPr>
                <w:rFonts w:asciiTheme="minorHAnsi" w:hAnsiTheme="minorHAnsi" w:cstheme="minorHAnsi"/>
                <w:sz w:val="22"/>
                <w:szCs w:val="22"/>
              </w:rPr>
              <w:t xml:space="preserve"> w</w:t>
            </w:r>
            <w:r w:rsidR="00E9487C">
              <w:rPr>
                <w:rFonts w:asciiTheme="minorHAnsi" w:hAnsiTheme="minorHAnsi" w:cstheme="minorHAnsi"/>
                <w:sz w:val="22"/>
                <w:szCs w:val="22"/>
              </w:rPr>
              <w:t>ere</w:t>
            </w:r>
            <w:r w:rsidR="0078343D" w:rsidRPr="00D006A2">
              <w:rPr>
                <w:rFonts w:asciiTheme="minorHAnsi" w:hAnsiTheme="minorHAnsi" w:cstheme="minorHAnsi"/>
                <w:sz w:val="22"/>
                <w:szCs w:val="22"/>
              </w:rPr>
              <w:t xml:space="preserve"> submitted to </w:t>
            </w:r>
            <w:r w:rsidR="006B2FAC" w:rsidRPr="00D006A2">
              <w:rPr>
                <w:rFonts w:asciiTheme="minorHAnsi" w:hAnsiTheme="minorHAnsi" w:cstheme="minorHAnsi"/>
                <w:sz w:val="22"/>
                <w:szCs w:val="22"/>
              </w:rPr>
              <w:t xml:space="preserve">the BA as well as </w:t>
            </w:r>
            <w:r w:rsidR="0078343D" w:rsidRPr="00D006A2">
              <w:rPr>
                <w:rFonts w:asciiTheme="minorHAnsi" w:hAnsiTheme="minorHAnsi" w:cstheme="minorHAnsi"/>
                <w:sz w:val="22"/>
                <w:szCs w:val="22"/>
              </w:rPr>
              <w:t xml:space="preserve">to the </w:t>
            </w:r>
            <w:r w:rsidR="006B2FAC" w:rsidRPr="00D006A2">
              <w:rPr>
                <w:rFonts w:asciiTheme="minorHAnsi" w:hAnsiTheme="minorHAnsi" w:cstheme="minorHAnsi"/>
                <w:sz w:val="22"/>
                <w:szCs w:val="22"/>
              </w:rPr>
              <w:t xml:space="preserve">representatives </w:t>
            </w:r>
            <w:r w:rsidR="0078343D" w:rsidRPr="00D006A2">
              <w:rPr>
                <w:rFonts w:asciiTheme="minorHAnsi" w:hAnsiTheme="minorHAnsi" w:cstheme="minorHAnsi"/>
                <w:sz w:val="22"/>
                <w:szCs w:val="22"/>
              </w:rPr>
              <w:t xml:space="preserve">of the Parliament, the initiators </w:t>
            </w:r>
            <w:r w:rsidR="006B2FAC" w:rsidRPr="00D006A2">
              <w:rPr>
                <w:rFonts w:asciiTheme="minorHAnsi" w:hAnsiTheme="minorHAnsi" w:cstheme="minorHAnsi"/>
                <w:sz w:val="22"/>
                <w:szCs w:val="22"/>
              </w:rPr>
              <w:t xml:space="preserve">of the </w:t>
            </w:r>
            <w:r w:rsidR="0078343D" w:rsidRPr="00D006A2">
              <w:rPr>
                <w:rFonts w:asciiTheme="minorHAnsi" w:hAnsiTheme="minorHAnsi" w:cstheme="minorHAnsi"/>
                <w:sz w:val="22"/>
                <w:szCs w:val="22"/>
              </w:rPr>
              <w:t xml:space="preserve">amendments. </w:t>
            </w:r>
            <w:r>
              <w:rPr>
                <w:rFonts w:asciiTheme="minorHAnsi" w:hAnsiTheme="minorHAnsi" w:cstheme="minorHAnsi"/>
                <w:sz w:val="22"/>
                <w:szCs w:val="22"/>
              </w:rPr>
              <w:t>All</w:t>
            </w:r>
            <w:r w:rsidR="00FA4BE3" w:rsidRPr="00D006A2">
              <w:rPr>
                <w:rFonts w:asciiTheme="minorHAnsi" w:hAnsiTheme="minorHAnsi" w:cstheme="minorHAnsi"/>
                <w:sz w:val="22"/>
                <w:szCs w:val="22"/>
              </w:rPr>
              <w:t xml:space="preserve"> reports have included m</w:t>
            </w:r>
            <w:r w:rsidR="0078343D" w:rsidRPr="00D006A2">
              <w:rPr>
                <w:rFonts w:asciiTheme="minorHAnsi" w:hAnsiTheme="minorHAnsi" w:cstheme="minorHAnsi"/>
                <w:sz w:val="22"/>
                <w:szCs w:val="22"/>
              </w:rPr>
              <w:t xml:space="preserve">ain </w:t>
            </w:r>
            <w:r w:rsidR="000A4DBC" w:rsidRPr="00D006A2">
              <w:rPr>
                <w:rFonts w:asciiTheme="minorHAnsi" w:hAnsiTheme="minorHAnsi" w:cstheme="minorHAnsi"/>
                <w:sz w:val="22"/>
                <w:szCs w:val="22"/>
              </w:rPr>
              <w:t>findings, recommendations for</w:t>
            </w:r>
            <w:r w:rsidR="00FA4BE3" w:rsidRPr="00D006A2">
              <w:rPr>
                <w:rFonts w:asciiTheme="minorHAnsi" w:hAnsiTheme="minorHAnsi" w:cstheme="minorHAnsi"/>
                <w:sz w:val="22"/>
                <w:szCs w:val="22"/>
              </w:rPr>
              <w:t xml:space="preserve"> the amendments, good practise and the recent CJEU law. </w:t>
            </w:r>
            <w:r>
              <w:rPr>
                <w:rFonts w:asciiTheme="minorHAnsi" w:hAnsiTheme="minorHAnsi" w:cstheme="minorHAnsi"/>
                <w:sz w:val="22"/>
                <w:szCs w:val="22"/>
              </w:rPr>
              <w:t xml:space="preserve">Reports were submitted to the </w:t>
            </w:r>
            <w:r w:rsidR="00234B74">
              <w:rPr>
                <w:rFonts w:asciiTheme="minorHAnsi" w:hAnsiTheme="minorHAnsi" w:cstheme="minorHAnsi"/>
                <w:sz w:val="22"/>
                <w:szCs w:val="22"/>
              </w:rPr>
              <w:t>DG Employment and the ETF which provided additional comments</w:t>
            </w:r>
          </w:p>
        </w:tc>
      </w:tr>
      <w:tr w:rsidR="003F4AFF" w:rsidRPr="00D006A2" w14:paraId="1E444B98"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641E95FA" w14:textId="77777777" w:rsidR="003F4AFF" w:rsidRPr="00D006A2" w:rsidRDefault="003F4AFF" w:rsidP="003F4AFF">
            <w:pPr>
              <w:spacing w:after="0" w:line="240" w:lineRule="auto"/>
              <w:jc w:val="both"/>
              <w:rPr>
                <w:rFonts w:cstheme="minorHAnsi"/>
                <w:b/>
                <w:sz w:val="20"/>
                <w:szCs w:val="20"/>
              </w:rPr>
            </w:pPr>
            <w:r w:rsidRPr="00D006A2">
              <w:rPr>
                <w:rFonts w:cstheme="minorHAnsi"/>
                <w:b/>
                <w:sz w:val="20"/>
                <w:szCs w:val="20"/>
              </w:rPr>
              <w:t xml:space="preserve">Sub-result 1.2: </w:t>
            </w:r>
          </w:p>
          <w:p w14:paraId="046C8645" w14:textId="77777777" w:rsidR="003F4AFF" w:rsidRPr="00D006A2" w:rsidRDefault="003F4AFF" w:rsidP="003F4AFF">
            <w:pPr>
              <w:spacing w:after="0" w:line="240" w:lineRule="auto"/>
              <w:jc w:val="both"/>
              <w:rPr>
                <w:rFonts w:eastAsia="Times New Roman" w:cstheme="minorHAnsi"/>
                <w:b/>
                <w:bCs/>
                <w:sz w:val="20"/>
                <w:szCs w:val="20"/>
                <w:lang w:eastAsia="en-GB"/>
              </w:rPr>
            </w:pPr>
            <w:r w:rsidRPr="00D006A2">
              <w:rPr>
                <w:rFonts w:cstheme="minorHAnsi"/>
                <w:b/>
                <w:bCs/>
                <w:sz w:val="20"/>
                <w:szCs w:val="20"/>
              </w:rPr>
              <w:t>Legal framework on non-discrimination and gender equality, including aspects of labour inspection system, amended in compliance with the Union acquis</w:t>
            </w:r>
            <w:r w:rsidRPr="00D006A2">
              <w:rPr>
                <w:rFonts w:eastAsia="Times New Roman" w:cstheme="minorHAnsi"/>
                <w:b/>
                <w:bCs/>
                <w:sz w:val="20"/>
                <w:szCs w:val="20"/>
                <w:lang w:eastAsia="en-GB"/>
              </w:rPr>
              <w:t xml:space="preserve"> </w:t>
            </w:r>
          </w:p>
          <w:p w14:paraId="2AD3E6A7" w14:textId="77777777" w:rsidR="003F4AFF" w:rsidRPr="00D006A2" w:rsidRDefault="003F4AFF"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3F4AFF" w:rsidRPr="00D006A2" w14:paraId="08F4099B" w14:textId="77777777" w:rsidTr="003F4AFF">
        <w:tc>
          <w:tcPr>
            <w:tcW w:w="3678" w:type="dxa"/>
            <w:tcBorders>
              <w:top w:val="single" w:sz="6" w:space="0" w:color="auto"/>
              <w:left w:val="single" w:sz="6" w:space="0" w:color="auto"/>
              <w:bottom w:val="single" w:sz="6" w:space="0" w:color="auto"/>
              <w:right w:val="single" w:sz="6" w:space="0" w:color="auto"/>
            </w:tcBorders>
          </w:tcPr>
          <w:p w14:paraId="2716B68F" w14:textId="4A24815B" w:rsidR="00C8452B" w:rsidRPr="00991A35" w:rsidRDefault="00C8452B" w:rsidP="004631D1">
            <w:pPr>
              <w:pStyle w:val="Odsekzoznamu"/>
              <w:numPr>
                <w:ilvl w:val="0"/>
                <w:numId w:val="7"/>
              </w:numPr>
              <w:spacing w:after="0" w:line="240" w:lineRule="auto"/>
              <w:ind w:left="306" w:hanging="284"/>
              <w:jc w:val="both"/>
              <w:rPr>
                <w:rFonts w:cstheme="minorHAnsi"/>
              </w:rPr>
            </w:pPr>
            <w:r w:rsidRPr="00991A35">
              <w:rPr>
                <w:rFonts w:cstheme="minorHAnsi"/>
              </w:rPr>
              <w:t xml:space="preserve">List of amendments to be made in </w:t>
            </w:r>
            <w:r w:rsidR="00991A35" w:rsidRPr="00991A35">
              <w:rPr>
                <w:rFonts w:cstheme="minorHAnsi"/>
              </w:rPr>
              <w:t>the Georgian</w:t>
            </w:r>
            <w:r w:rsidRPr="00991A35">
              <w:rPr>
                <w:rFonts w:cstheme="minorHAnsi"/>
              </w:rPr>
              <w:t xml:space="preserve"> primary and secondary legislation on Gender Equality acquis specified with explanatory notes</w:t>
            </w:r>
          </w:p>
          <w:p w14:paraId="2D6648F1" w14:textId="1B919072" w:rsidR="00C8452B" w:rsidRPr="00991A35" w:rsidRDefault="00C8452B" w:rsidP="001023DF">
            <w:pPr>
              <w:pStyle w:val="Odsekzoznamu"/>
              <w:spacing w:after="0" w:line="240" w:lineRule="auto"/>
              <w:ind w:left="306"/>
              <w:jc w:val="both"/>
              <w:rPr>
                <w:rFonts w:cstheme="minorHAnsi"/>
              </w:rPr>
            </w:pPr>
            <w:r w:rsidRPr="00991A35">
              <w:rPr>
                <w:rFonts w:cstheme="minorHAnsi"/>
              </w:rPr>
              <w:t xml:space="preserve">Baseline: </w:t>
            </w:r>
            <w:r w:rsidR="006D51BF" w:rsidRPr="00991A35">
              <w:rPr>
                <w:rFonts w:cstheme="minorHAnsi"/>
              </w:rPr>
              <w:t>4</w:t>
            </w:r>
            <w:r w:rsidRPr="00991A35">
              <w:rPr>
                <w:rFonts w:cstheme="minorHAnsi"/>
              </w:rPr>
              <w:t xml:space="preserve">        </w:t>
            </w:r>
          </w:p>
          <w:p w14:paraId="480919D8" w14:textId="2A1CC507" w:rsidR="00C8452B" w:rsidRPr="00991A35" w:rsidRDefault="00C8452B" w:rsidP="001023DF">
            <w:pPr>
              <w:pStyle w:val="Odsekzoznamu"/>
              <w:spacing w:after="0" w:line="240" w:lineRule="auto"/>
              <w:ind w:left="306"/>
              <w:jc w:val="both"/>
              <w:rPr>
                <w:rFonts w:cstheme="minorHAnsi"/>
              </w:rPr>
            </w:pPr>
            <w:r w:rsidRPr="00991A35">
              <w:rPr>
                <w:rFonts w:cstheme="minorHAnsi"/>
              </w:rPr>
              <w:t xml:space="preserve">Target: </w:t>
            </w:r>
            <w:r w:rsidR="006D51BF" w:rsidRPr="00991A35">
              <w:rPr>
                <w:rFonts w:cstheme="minorHAnsi"/>
              </w:rPr>
              <w:t>2</w:t>
            </w:r>
            <w:r w:rsidRPr="00991A35">
              <w:rPr>
                <w:rFonts w:cstheme="minorHAnsi"/>
              </w:rPr>
              <w:t xml:space="preserve"> Directives </w:t>
            </w:r>
          </w:p>
          <w:p w14:paraId="2CBF5990" w14:textId="43DBAFBF" w:rsidR="005C3B1B" w:rsidRPr="00991A35" w:rsidRDefault="005C3B1B" w:rsidP="001023DF">
            <w:pPr>
              <w:pStyle w:val="Odsekzoznamu"/>
              <w:spacing w:after="0" w:line="240" w:lineRule="auto"/>
              <w:ind w:left="306"/>
              <w:jc w:val="both"/>
              <w:rPr>
                <w:rFonts w:cstheme="minorHAnsi"/>
              </w:rPr>
            </w:pPr>
          </w:p>
          <w:p w14:paraId="5DF20255" w14:textId="28506FD1" w:rsidR="005C3B1B" w:rsidRPr="00991A35" w:rsidRDefault="005C3B1B" w:rsidP="001023DF">
            <w:pPr>
              <w:pStyle w:val="Odsekzoznamu"/>
              <w:spacing w:after="0" w:line="240" w:lineRule="auto"/>
              <w:ind w:left="306"/>
              <w:jc w:val="both"/>
              <w:rPr>
                <w:rFonts w:cstheme="minorHAnsi"/>
              </w:rPr>
            </w:pPr>
          </w:p>
          <w:p w14:paraId="1DD44586" w14:textId="77777777" w:rsidR="005C3B1B" w:rsidRPr="00234B74" w:rsidRDefault="005C3B1B" w:rsidP="00234B74">
            <w:pPr>
              <w:spacing w:after="0" w:line="240" w:lineRule="auto"/>
              <w:jc w:val="both"/>
              <w:rPr>
                <w:rFonts w:cstheme="minorHAnsi"/>
              </w:rPr>
            </w:pPr>
          </w:p>
          <w:p w14:paraId="20315A93" w14:textId="77777777" w:rsidR="00C8452B" w:rsidRPr="00991A35" w:rsidRDefault="00C8452B" w:rsidP="001023DF">
            <w:pPr>
              <w:spacing w:after="0" w:line="240" w:lineRule="auto"/>
              <w:ind w:left="306" w:hanging="284"/>
              <w:jc w:val="both"/>
              <w:rPr>
                <w:rFonts w:cstheme="minorHAnsi"/>
              </w:rPr>
            </w:pPr>
          </w:p>
          <w:p w14:paraId="206C6A7C" w14:textId="77777777" w:rsidR="00C8452B" w:rsidRPr="00991A35" w:rsidRDefault="00C8452B" w:rsidP="004631D1">
            <w:pPr>
              <w:pStyle w:val="Odsekzoznamu"/>
              <w:numPr>
                <w:ilvl w:val="0"/>
                <w:numId w:val="7"/>
              </w:numPr>
              <w:spacing w:after="0" w:line="240" w:lineRule="auto"/>
              <w:ind w:left="306" w:hanging="284"/>
              <w:jc w:val="both"/>
              <w:rPr>
                <w:rFonts w:cstheme="minorHAnsi"/>
              </w:rPr>
            </w:pPr>
            <w:r w:rsidRPr="00991A35">
              <w:rPr>
                <w:rFonts w:cstheme="minorHAnsi"/>
              </w:rPr>
              <w:t xml:space="preserve">Share of staff from relevant public institutions who are fully informed on regulatory and fiscal impact of changes in labour law and gender equality acquis </w:t>
            </w:r>
          </w:p>
          <w:p w14:paraId="7A3DC98C" w14:textId="77777777" w:rsidR="00C8452B" w:rsidRPr="00991A35" w:rsidRDefault="00C8452B" w:rsidP="001023DF">
            <w:pPr>
              <w:pStyle w:val="Odsekzoznamu"/>
              <w:spacing w:after="0" w:line="240" w:lineRule="auto"/>
              <w:ind w:left="306"/>
              <w:jc w:val="both"/>
              <w:rPr>
                <w:rFonts w:cstheme="minorHAnsi"/>
              </w:rPr>
            </w:pPr>
            <w:r w:rsidRPr="00991A35">
              <w:rPr>
                <w:rFonts w:cstheme="minorHAnsi"/>
              </w:rPr>
              <w:t xml:space="preserve">Baseline: 0     </w:t>
            </w:r>
          </w:p>
          <w:p w14:paraId="2F69EA09" w14:textId="77777777" w:rsidR="00C8452B" w:rsidRPr="00991A35" w:rsidRDefault="00C8452B" w:rsidP="001023DF">
            <w:pPr>
              <w:pStyle w:val="Odsekzoznamu"/>
              <w:spacing w:after="0" w:line="240" w:lineRule="auto"/>
              <w:ind w:left="306"/>
              <w:jc w:val="both"/>
              <w:rPr>
                <w:rFonts w:cstheme="minorHAnsi"/>
              </w:rPr>
            </w:pPr>
            <w:r w:rsidRPr="00991A35">
              <w:rPr>
                <w:rFonts w:cstheme="minorHAnsi"/>
              </w:rPr>
              <w:t>Target: 90% of staff in LCID and LEPD</w:t>
            </w:r>
          </w:p>
          <w:p w14:paraId="69BC0B64" w14:textId="77777777" w:rsidR="003F4AFF" w:rsidRPr="00D006A2" w:rsidRDefault="003F4AFF" w:rsidP="003F4AFF">
            <w:pPr>
              <w:spacing w:after="0" w:line="240" w:lineRule="auto"/>
              <w:jc w:val="both"/>
              <w:rPr>
                <w:rFonts w:cstheme="minorHAnsi"/>
                <w:b/>
                <w:sz w:val="20"/>
                <w:szCs w:val="20"/>
              </w:rPr>
            </w:pPr>
          </w:p>
        </w:tc>
        <w:tc>
          <w:tcPr>
            <w:tcW w:w="5430" w:type="dxa"/>
            <w:gridSpan w:val="2"/>
            <w:tcBorders>
              <w:top w:val="single" w:sz="6" w:space="0" w:color="auto"/>
              <w:left w:val="single" w:sz="6" w:space="0" w:color="auto"/>
              <w:bottom w:val="single" w:sz="6" w:space="0" w:color="auto"/>
              <w:right w:val="single" w:sz="6" w:space="0" w:color="auto"/>
            </w:tcBorders>
          </w:tcPr>
          <w:p w14:paraId="5A77BCEF" w14:textId="77777777" w:rsidR="00234B74" w:rsidRPr="00E767AA" w:rsidRDefault="00234B74" w:rsidP="00234B74">
            <w:pPr>
              <w:pStyle w:val="Odsekzoznamu"/>
              <w:numPr>
                <w:ilvl w:val="0"/>
                <w:numId w:val="7"/>
              </w:numPr>
              <w:spacing w:after="0" w:line="240" w:lineRule="auto"/>
              <w:ind w:left="321" w:hanging="283"/>
              <w:jc w:val="both"/>
              <w:rPr>
                <w:rFonts w:cstheme="minorHAnsi"/>
                <w:b/>
                <w:bCs/>
                <w:lang w:val="en-US"/>
              </w:rPr>
            </w:pPr>
            <w:r w:rsidRPr="00E767AA">
              <w:rPr>
                <w:rFonts w:cstheme="minorHAnsi"/>
                <w:b/>
                <w:bCs/>
              </w:rPr>
              <w:t>Target achieved</w:t>
            </w:r>
          </w:p>
          <w:p w14:paraId="73D8E796" w14:textId="1B6C0FF9" w:rsidR="006D51BF" w:rsidRPr="00D006A2" w:rsidRDefault="00234B74" w:rsidP="00234B74">
            <w:pPr>
              <w:pStyle w:val="Odsekzoznamu"/>
              <w:spacing w:after="0" w:line="240" w:lineRule="auto"/>
              <w:ind w:left="321"/>
              <w:jc w:val="both"/>
              <w:rPr>
                <w:rFonts w:cstheme="minorHAnsi"/>
                <w:b/>
              </w:rPr>
            </w:pPr>
            <w:r>
              <w:rPr>
                <w:rFonts w:eastAsia="Times New Roman" w:cstheme="minorHAnsi"/>
                <w:lang w:eastAsia="en-GB"/>
              </w:rPr>
              <w:t xml:space="preserve">2 table of Concordance of </w:t>
            </w:r>
            <w:r w:rsidR="006D51BF" w:rsidRPr="00D006A2">
              <w:rPr>
                <w:rFonts w:eastAsia="Times New Roman" w:cstheme="minorHAnsi"/>
                <w:lang w:eastAsia="en-GB"/>
              </w:rPr>
              <w:t xml:space="preserve"> </w:t>
            </w:r>
            <w:r w:rsidR="006D51BF" w:rsidRPr="00D006A2">
              <w:rPr>
                <w:rFonts w:eastAsia="Times New Roman" w:cstheme="minorHAnsi"/>
                <w:i/>
                <w:iCs/>
                <w:lang w:eastAsia="en-GB"/>
              </w:rPr>
              <w:t xml:space="preserve">Council Directive </w:t>
            </w:r>
            <w:r w:rsidR="00B91B7B" w:rsidRPr="00D006A2">
              <w:rPr>
                <w:rFonts w:cstheme="minorHAnsi"/>
                <w:i/>
                <w:iCs/>
              </w:rPr>
              <w:t>2004/113/EC implementing the principle of equal treatment between men and women in the access to and supply of goods and services</w:t>
            </w:r>
            <w:r w:rsidR="006D51BF" w:rsidRPr="00D006A2">
              <w:rPr>
                <w:rFonts w:cstheme="minorHAnsi"/>
                <w:i/>
                <w:iCs/>
              </w:rPr>
              <w:t xml:space="preserve"> and Council Directive 79/7/EEC on the progressive implementation of the principle of equal treatment for men and women in matters of social security</w:t>
            </w:r>
            <w:r>
              <w:rPr>
                <w:rFonts w:cstheme="minorHAnsi"/>
                <w:i/>
                <w:iCs/>
              </w:rPr>
              <w:t xml:space="preserve"> </w:t>
            </w:r>
            <w:r w:rsidRPr="00234B74">
              <w:rPr>
                <w:rFonts w:cstheme="minorHAnsi"/>
              </w:rPr>
              <w:t>were elaborated and a level of harmonisation was assessed.</w:t>
            </w:r>
          </w:p>
          <w:p w14:paraId="286330D7" w14:textId="00556207" w:rsidR="00991A35" w:rsidRPr="00234B74" w:rsidRDefault="00991A35" w:rsidP="00234B74">
            <w:pPr>
              <w:spacing w:after="0" w:line="240" w:lineRule="auto"/>
              <w:jc w:val="both"/>
              <w:rPr>
                <w:rFonts w:cstheme="minorHAnsi"/>
                <w:b/>
              </w:rPr>
            </w:pPr>
          </w:p>
          <w:p w14:paraId="669E69AD" w14:textId="77777777" w:rsidR="00991A35" w:rsidRPr="00234B74" w:rsidRDefault="00991A35" w:rsidP="00234B74">
            <w:pPr>
              <w:pStyle w:val="Odsekzoznamu"/>
              <w:spacing w:after="0" w:line="240" w:lineRule="auto"/>
              <w:ind w:left="321"/>
              <w:jc w:val="both"/>
              <w:rPr>
                <w:rFonts w:cstheme="minorHAnsi"/>
                <w:b/>
                <w:bCs/>
              </w:rPr>
            </w:pPr>
          </w:p>
          <w:p w14:paraId="3DC6E3C8" w14:textId="77777777" w:rsidR="00234B74" w:rsidRPr="00234B74" w:rsidRDefault="00234B74" w:rsidP="00234B74">
            <w:pPr>
              <w:pStyle w:val="Odsekzoznamu"/>
              <w:numPr>
                <w:ilvl w:val="0"/>
                <w:numId w:val="7"/>
              </w:numPr>
              <w:spacing w:after="0" w:line="240" w:lineRule="auto"/>
              <w:ind w:left="321"/>
              <w:jc w:val="both"/>
              <w:rPr>
                <w:rFonts w:cstheme="minorHAnsi"/>
                <w:b/>
                <w:bCs/>
              </w:rPr>
            </w:pPr>
            <w:r w:rsidRPr="00234B74">
              <w:rPr>
                <w:rFonts w:cstheme="minorHAnsi"/>
                <w:b/>
                <w:bCs/>
              </w:rPr>
              <w:t xml:space="preserve">In progress. </w:t>
            </w:r>
          </w:p>
          <w:p w14:paraId="5EFF7338" w14:textId="245DCE7A" w:rsidR="005C3B1B" w:rsidRPr="00D006A2" w:rsidRDefault="00DD4C58" w:rsidP="00234B74">
            <w:pPr>
              <w:pStyle w:val="Odsekzoznamu"/>
              <w:spacing w:after="0" w:line="240" w:lineRule="auto"/>
              <w:ind w:left="321"/>
              <w:jc w:val="both"/>
              <w:rPr>
                <w:rFonts w:cstheme="minorHAnsi"/>
                <w:b/>
              </w:rPr>
            </w:pPr>
            <w:r w:rsidRPr="00D006A2">
              <w:rPr>
                <w:rFonts w:cstheme="minorHAnsi"/>
              </w:rPr>
              <w:t xml:space="preserve">Activities to contribute to fulfilment of the </w:t>
            </w:r>
            <w:r w:rsidR="005C3B1B" w:rsidRPr="00D006A2">
              <w:rPr>
                <w:rFonts w:cstheme="minorHAnsi"/>
              </w:rPr>
              <w:t xml:space="preserve">Indicator </w:t>
            </w:r>
            <w:r w:rsidRPr="00D006A2">
              <w:rPr>
                <w:rFonts w:cstheme="minorHAnsi"/>
              </w:rPr>
              <w:t>were not planned during the reporting period</w:t>
            </w:r>
            <w:r w:rsidR="005C3B1B" w:rsidRPr="00D006A2">
              <w:rPr>
                <w:rFonts w:eastAsia="Times New Roman" w:cstheme="minorHAnsi"/>
                <w:sz w:val="20"/>
                <w:szCs w:val="20"/>
                <w:lang w:eastAsia="en-GB"/>
              </w:rPr>
              <w:t>.</w:t>
            </w:r>
          </w:p>
        </w:tc>
      </w:tr>
      <w:tr w:rsidR="003F4AFF" w:rsidRPr="00D006A2" w14:paraId="38738453" w14:textId="77777777" w:rsidTr="004F55A2">
        <w:tc>
          <w:tcPr>
            <w:tcW w:w="9108" w:type="dxa"/>
            <w:gridSpan w:val="3"/>
            <w:tcBorders>
              <w:top w:val="single" w:sz="6" w:space="0" w:color="auto"/>
              <w:left w:val="single" w:sz="6" w:space="0" w:color="auto"/>
              <w:bottom w:val="single" w:sz="6" w:space="0" w:color="auto"/>
              <w:right w:val="single" w:sz="6" w:space="0" w:color="auto"/>
            </w:tcBorders>
          </w:tcPr>
          <w:p w14:paraId="5CAE505B" w14:textId="77777777" w:rsidR="003F4AFF" w:rsidRPr="00991A35" w:rsidRDefault="003F4AFF" w:rsidP="003F4AFF">
            <w:pPr>
              <w:spacing w:after="0" w:line="240" w:lineRule="auto"/>
              <w:jc w:val="both"/>
              <w:rPr>
                <w:rFonts w:cstheme="minorHAnsi"/>
                <w:b/>
                <w:sz w:val="20"/>
                <w:szCs w:val="20"/>
              </w:rPr>
            </w:pPr>
            <w:r w:rsidRPr="00991A35">
              <w:rPr>
                <w:rFonts w:cstheme="minorHAnsi"/>
                <w:b/>
                <w:sz w:val="20"/>
                <w:szCs w:val="20"/>
              </w:rPr>
              <w:t xml:space="preserve">Sub-result 1.3: </w:t>
            </w:r>
          </w:p>
          <w:p w14:paraId="264DACE5" w14:textId="77777777" w:rsidR="003F4AFF" w:rsidRPr="00991A35" w:rsidRDefault="003F4AFF" w:rsidP="003F4AFF">
            <w:pPr>
              <w:spacing w:after="0" w:line="240" w:lineRule="auto"/>
              <w:jc w:val="both"/>
              <w:rPr>
                <w:rFonts w:cstheme="minorHAnsi"/>
                <w:b/>
                <w:bCs/>
                <w:sz w:val="20"/>
                <w:szCs w:val="20"/>
              </w:rPr>
            </w:pPr>
            <w:r w:rsidRPr="00991A35">
              <w:rPr>
                <w:rFonts w:cstheme="minorHAnsi"/>
                <w:b/>
                <w:bCs/>
                <w:sz w:val="20"/>
                <w:szCs w:val="20"/>
              </w:rPr>
              <w:lastRenderedPageBreak/>
              <w:t xml:space="preserve">Legal framework on OSH, including aspects of labour inspection system, amended in compliance with </w:t>
            </w:r>
            <w:proofErr w:type="gramStart"/>
            <w:r w:rsidRPr="00991A35">
              <w:rPr>
                <w:rFonts w:cstheme="minorHAnsi"/>
                <w:b/>
                <w:bCs/>
                <w:sz w:val="20"/>
                <w:szCs w:val="20"/>
              </w:rPr>
              <w:t>the  Union</w:t>
            </w:r>
            <w:proofErr w:type="gramEnd"/>
            <w:r w:rsidRPr="00991A35">
              <w:rPr>
                <w:rFonts w:cstheme="minorHAnsi"/>
                <w:b/>
                <w:bCs/>
                <w:sz w:val="20"/>
                <w:szCs w:val="20"/>
              </w:rPr>
              <w:t xml:space="preserve"> acquis</w:t>
            </w:r>
          </w:p>
          <w:p w14:paraId="3E6B60F6" w14:textId="77777777" w:rsidR="003F4AFF" w:rsidRPr="00991A35" w:rsidRDefault="003F4AFF" w:rsidP="003F4AFF">
            <w:pPr>
              <w:spacing w:after="0" w:line="240" w:lineRule="auto"/>
              <w:jc w:val="both"/>
              <w:rPr>
                <w:rFonts w:cstheme="minorHAnsi"/>
                <w:b/>
                <w:sz w:val="20"/>
                <w:szCs w:val="20"/>
              </w:rPr>
            </w:pPr>
          </w:p>
        </w:tc>
      </w:tr>
      <w:tr w:rsidR="00C8452B" w:rsidRPr="00D006A2" w14:paraId="1699C4B2" w14:textId="77777777" w:rsidTr="00DD4C58">
        <w:tc>
          <w:tcPr>
            <w:tcW w:w="3678" w:type="dxa"/>
            <w:tcBorders>
              <w:top w:val="single" w:sz="6" w:space="0" w:color="auto"/>
              <w:left w:val="single" w:sz="6" w:space="0" w:color="auto"/>
              <w:bottom w:val="single" w:sz="6" w:space="0" w:color="auto"/>
              <w:right w:val="single" w:sz="6" w:space="0" w:color="auto"/>
            </w:tcBorders>
          </w:tcPr>
          <w:p w14:paraId="0E2C51F4" w14:textId="77777777" w:rsidR="00C8452B" w:rsidRPr="003C6560" w:rsidRDefault="00C8452B" w:rsidP="004631D1">
            <w:pPr>
              <w:pStyle w:val="Odsekzoznamu"/>
              <w:numPr>
                <w:ilvl w:val="0"/>
                <w:numId w:val="8"/>
              </w:numPr>
              <w:spacing w:after="0" w:line="240" w:lineRule="auto"/>
              <w:ind w:left="306" w:hanging="306"/>
              <w:jc w:val="both"/>
              <w:rPr>
                <w:rFonts w:cstheme="minorHAnsi"/>
              </w:rPr>
            </w:pPr>
            <w:r w:rsidRPr="003C6560">
              <w:rPr>
                <w:rFonts w:cstheme="minorHAnsi"/>
              </w:rPr>
              <w:lastRenderedPageBreak/>
              <w:t xml:space="preserve">Availability of quality checked translation of the OSH acquis with clear technical terminology (if necessary)  </w:t>
            </w:r>
          </w:p>
          <w:p w14:paraId="5550AB6C" w14:textId="77777777" w:rsidR="00C8452B" w:rsidRPr="003C6560" w:rsidRDefault="00C8452B" w:rsidP="001023DF">
            <w:pPr>
              <w:pStyle w:val="Odsekzoznamu"/>
              <w:spacing w:after="0" w:line="240" w:lineRule="auto"/>
              <w:ind w:left="306"/>
              <w:jc w:val="both"/>
              <w:rPr>
                <w:rFonts w:cstheme="minorHAnsi"/>
              </w:rPr>
            </w:pPr>
            <w:r w:rsidRPr="003C6560">
              <w:rPr>
                <w:rFonts w:cstheme="minorHAnsi"/>
              </w:rPr>
              <w:t xml:space="preserve">Baseline: 9         </w:t>
            </w:r>
          </w:p>
          <w:p w14:paraId="636D53BC" w14:textId="342F4C88" w:rsidR="00C8452B" w:rsidRDefault="00C8452B" w:rsidP="007811CE">
            <w:pPr>
              <w:pStyle w:val="Odsekzoznamu"/>
              <w:spacing w:after="0" w:line="240" w:lineRule="auto"/>
              <w:ind w:left="306"/>
              <w:jc w:val="both"/>
              <w:rPr>
                <w:rFonts w:cstheme="minorHAnsi"/>
              </w:rPr>
            </w:pPr>
            <w:r w:rsidRPr="003C6560">
              <w:rPr>
                <w:rFonts w:cstheme="minorHAnsi"/>
              </w:rPr>
              <w:t>Target: 15 Directives</w:t>
            </w:r>
          </w:p>
          <w:p w14:paraId="1597D2C1" w14:textId="7C7CE551" w:rsidR="00F67101" w:rsidRDefault="00F67101" w:rsidP="007811CE">
            <w:pPr>
              <w:pStyle w:val="Odsekzoznamu"/>
              <w:spacing w:after="0" w:line="240" w:lineRule="auto"/>
              <w:ind w:left="306"/>
              <w:jc w:val="both"/>
              <w:rPr>
                <w:rFonts w:cstheme="minorHAnsi"/>
              </w:rPr>
            </w:pPr>
          </w:p>
          <w:p w14:paraId="5E763EE6" w14:textId="7957DBBD" w:rsidR="00F67101" w:rsidRDefault="00F67101" w:rsidP="007811CE">
            <w:pPr>
              <w:pStyle w:val="Odsekzoznamu"/>
              <w:spacing w:after="0" w:line="240" w:lineRule="auto"/>
              <w:ind w:left="306"/>
              <w:jc w:val="both"/>
              <w:rPr>
                <w:rFonts w:cstheme="minorHAnsi"/>
              </w:rPr>
            </w:pPr>
          </w:p>
          <w:p w14:paraId="3A95C7DD" w14:textId="1F2139D6" w:rsidR="00F67101" w:rsidRDefault="00F67101" w:rsidP="007811CE">
            <w:pPr>
              <w:pStyle w:val="Odsekzoznamu"/>
              <w:spacing w:after="0" w:line="240" w:lineRule="auto"/>
              <w:ind w:left="306"/>
              <w:jc w:val="both"/>
              <w:rPr>
                <w:rFonts w:cstheme="minorHAnsi"/>
              </w:rPr>
            </w:pPr>
          </w:p>
          <w:p w14:paraId="58B48455" w14:textId="2045968F" w:rsidR="00F67101" w:rsidRDefault="00F67101" w:rsidP="007811CE">
            <w:pPr>
              <w:pStyle w:val="Odsekzoznamu"/>
              <w:spacing w:after="0" w:line="240" w:lineRule="auto"/>
              <w:ind w:left="306"/>
              <w:jc w:val="both"/>
              <w:rPr>
                <w:rFonts w:cstheme="minorHAnsi"/>
              </w:rPr>
            </w:pPr>
          </w:p>
          <w:p w14:paraId="28ADB215" w14:textId="2A95AA12" w:rsidR="00F67101" w:rsidRDefault="00F67101" w:rsidP="007811CE">
            <w:pPr>
              <w:pStyle w:val="Odsekzoznamu"/>
              <w:spacing w:after="0" w:line="240" w:lineRule="auto"/>
              <w:ind w:left="306"/>
              <w:jc w:val="both"/>
              <w:rPr>
                <w:rFonts w:cstheme="minorHAnsi"/>
              </w:rPr>
            </w:pPr>
          </w:p>
          <w:p w14:paraId="4AAA313B" w14:textId="7E2F8337" w:rsidR="00F67101" w:rsidRDefault="00F67101" w:rsidP="007811CE">
            <w:pPr>
              <w:pStyle w:val="Odsekzoznamu"/>
              <w:spacing w:after="0" w:line="240" w:lineRule="auto"/>
              <w:ind w:left="306"/>
              <w:jc w:val="both"/>
              <w:rPr>
                <w:rFonts w:cstheme="minorHAnsi"/>
              </w:rPr>
            </w:pPr>
          </w:p>
          <w:p w14:paraId="7FC9CC90" w14:textId="7222F625" w:rsidR="00F67101" w:rsidRDefault="00F67101" w:rsidP="007811CE">
            <w:pPr>
              <w:pStyle w:val="Odsekzoznamu"/>
              <w:spacing w:after="0" w:line="240" w:lineRule="auto"/>
              <w:ind w:left="306"/>
              <w:jc w:val="both"/>
              <w:rPr>
                <w:rFonts w:cstheme="minorHAnsi"/>
              </w:rPr>
            </w:pPr>
          </w:p>
          <w:p w14:paraId="4249CD65" w14:textId="77777777" w:rsidR="00F67101" w:rsidRPr="003C6560" w:rsidRDefault="00F67101" w:rsidP="007811CE">
            <w:pPr>
              <w:pStyle w:val="Odsekzoznamu"/>
              <w:spacing w:after="0" w:line="240" w:lineRule="auto"/>
              <w:ind w:left="306"/>
              <w:jc w:val="both"/>
              <w:rPr>
                <w:rFonts w:cstheme="minorHAnsi"/>
              </w:rPr>
            </w:pPr>
          </w:p>
          <w:p w14:paraId="743251C6" w14:textId="77777777" w:rsidR="00C8452B" w:rsidRPr="003C6560" w:rsidRDefault="00C8452B" w:rsidP="004631D1">
            <w:pPr>
              <w:pStyle w:val="Odsekzoznamu"/>
              <w:numPr>
                <w:ilvl w:val="0"/>
                <w:numId w:val="8"/>
              </w:numPr>
              <w:spacing w:after="0" w:line="240" w:lineRule="auto"/>
              <w:ind w:left="306" w:hanging="306"/>
              <w:jc w:val="both"/>
              <w:rPr>
                <w:rFonts w:cstheme="minorHAnsi"/>
              </w:rPr>
            </w:pPr>
            <w:r w:rsidRPr="003C6560">
              <w:rPr>
                <w:rFonts w:cstheme="minorHAnsi"/>
              </w:rPr>
              <w:t xml:space="preserve">Availability of the Tables of Concordance prepared for the OSH acquis, including aspects of labour inspection system </w:t>
            </w:r>
          </w:p>
          <w:p w14:paraId="49780A25" w14:textId="77777777" w:rsidR="00C8452B" w:rsidRPr="003C6560" w:rsidRDefault="00C8452B" w:rsidP="001023DF">
            <w:pPr>
              <w:pStyle w:val="Odsekzoznamu"/>
              <w:spacing w:after="0" w:line="240" w:lineRule="auto"/>
              <w:ind w:left="306"/>
              <w:jc w:val="both"/>
              <w:rPr>
                <w:rFonts w:cstheme="minorHAnsi"/>
              </w:rPr>
            </w:pPr>
            <w:r w:rsidRPr="003C6560">
              <w:rPr>
                <w:rFonts w:cstheme="minorHAnsi"/>
              </w:rPr>
              <w:t xml:space="preserve">Baseline: 5        </w:t>
            </w:r>
          </w:p>
          <w:p w14:paraId="730C884E" w14:textId="07AF8360" w:rsidR="00C8452B" w:rsidRDefault="00C8452B" w:rsidP="00234B74">
            <w:pPr>
              <w:pStyle w:val="Odsekzoznamu"/>
              <w:spacing w:after="0" w:line="240" w:lineRule="auto"/>
              <w:ind w:left="306"/>
              <w:jc w:val="both"/>
              <w:rPr>
                <w:rFonts w:cstheme="minorHAnsi"/>
              </w:rPr>
            </w:pPr>
            <w:r w:rsidRPr="003C6560">
              <w:rPr>
                <w:rFonts w:cstheme="minorHAnsi"/>
              </w:rPr>
              <w:t>Target: 15 Directives</w:t>
            </w:r>
          </w:p>
          <w:p w14:paraId="734FA2EF" w14:textId="77777777" w:rsidR="001D37BA" w:rsidRPr="003C6560" w:rsidRDefault="001D37BA" w:rsidP="00234B74">
            <w:pPr>
              <w:pStyle w:val="Odsekzoznamu"/>
              <w:spacing w:after="0" w:line="240" w:lineRule="auto"/>
              <w:ind w:left="306"/>
              <w:jc w:val="both"/>
              <w:rPr>
                <w:rFonts w:cstheme="minorHAnsi"/>
              </w:rPr>
            </w:pPr>
          </w:p>
          <w:p w14:paraId="42D60A9A" w14:textId="77777777" w:rsidR="00C8452B" w:rsidRPr="003C6560" w:rsidRDefault="00C8452B" w:rsidP="004631D1">
            <w:pPr>
              <w:pStyle w:val="Odsekzoznamu"/>
              <w:numPr>
                <w:ilvl w:val="0"/>
                <w:numId w:val="8"/>
              </w:numPr>
              <w:spacing w:after="0" w:line="240" w:lineRule="auto"/>
              <w:ind w:left="306" w:hanging="306"/>
              <w:jc w:val="both"/>
              <w:rPr>
                <w:rFonts w:cstheme="minorHAnsi"/>
              </w:rPr>
            </w:pPr>
            <w:r w:rsidRPr="003C6560">
              <w:rPr>
                <w:rFonts w:cstheme="minorHAnsi"/>
                <w:lang w:val="en-US"/>
              </w:rPr>
              <w:t xml:space="preserve">Availability of the </w:t>
            </w:r>
            <w:r w:rsidRPr="003C6560">
              <w:rPr>
                <w:rFonts w:cstheme="minorHAnsi"/>
              </w:rPr>
              <w:t>list of amendments to be made in the Georgian primary and secondary OSH legislation specified with explanatory notes</w:t>
            </w:r>
          </w:p>
          <w:p w14:paraId="28618FF0" w14:textId="77777777" w:rsidR="00C8452B" w:rsidRPr="003C6560" w:rsidRDefault="00C8452B" w:rsidP="001023DF">
            <w:pPr>
              <w:pStyle w:val="Odsekzoznamu"/>
              <w:spacing w:after="0" w:line="240" w:lineRule="auto"/>
              <w:ind w:left="306"/>
              <w:jc w:val="both"/>
              <w:rPr>
                <w:rFonts w:cstheme="minorHAnsi"/>
              </w:rPr>
            </w:pPr>
            <w:r w:rsidRPr="003C6560">
              <w:rPr>
                <w:rFonts w:cstheme="minorHAnsi"/>
              </w:rPr>
              <w:t xml:space="preserve">Baseline: 2         </w:t>
            </w:r>
          </w:p>
          <w:p w14:paraId="41DBA36F" w14:textId="77777777" w:rsidR="00C8452B" w:rsidRPr="003C6560" w:rsidRDefault="00C8452B" w:rsidP="001023DF">
            <w:pPr>
              <w:pStyle w:val="Odsekzoznamu"/>
              <w:spacing w:after="0" w:line="240" w:lineRule="auto"/>
              <w:ind w:left="306"/>
              <w:jc w:val="both"/>
              <w:rPr>
                <w:rFonts w:cstheme="minorHAnsi"/>
              </w:rPr>
            </w:pPr>
            <w:r w:rsidRPr="003C6560">
              <w:rPr>
                <w:rFonts w:cstheme="minorHAnsi"/>
              </w:rPr>
              <w:t>Target: 15 Directives</w:t>
            </w:r>
          </w:p>
          <w:p w14:paraId="2219AA79" w14:textId="77777777" w:rsidR="00C8452B" w:rsidRPr="003C6560" w:rsidRDefault="00C8452B" w:rsidP="001023DF">
            <w:pPr>
              <w:spacing w:after="0" w:line="240" w:lineRule="auto"/>
              <w:ind w:left="306" w:hanging="306"/>
              <w:jc w:val="both"/>
              <w:rPr>
                <w:rFonts w:cstheme="minorHAnsi"/>
              </w:rPr>
            </w:pPr>
          </w:p>
          <w:p w14:paraId="4DADB2EE" w14:textId="77777777" w:rsidR="00C8452B" w:rsidRPr="003C6560" w:rsidRDefault="00C8452B" w:rsidP="004631D1">
            <w:pPr>
              <w:pStyle w:val="Odsekzoznamu"/>
              <w:numPr>
                <w:ilvl w:val="0"/>
                <w:numId w:val="8"/>
              </w:numPr>
              <w:spacing w:after="0" w:line="240" w:lineRule="auto"/>
              <w:ind w:left="306" w:hanging="306"/>
              <w:jc w:val="both"/>
              <w:rPr>
                <w:rFonts w:cstheme="minorHAnsi"/>
              </w:rPr>
            </w:pPr>
            <w:r w:rsidRPr="003C6560">
              <w:rPr>
                <w:rFonts w:cstheme="minorHAnsi"/>
              </w:rPr>
              <w:t>Share of staff from relevant public institutions who are fully informed on regulatory and fiscal impact of changes in OSH acquis</w:t>
            </w:r>
          </w:p>
          <w:p w14:paraId="1BB63F89" w14:textId="77777777" w:rsidR="00C8452B" w:rsidRPr="003C6560" w:rsidRDefault="00C8452B" w:rsidP="001023DF">
            <w:pPr>
              <w:pStyle w:val="Odsekzoznamu"/>
              <w:spacing w:after="0" w:line="240" w:lineRule="auto"/>
              <w:ind w:left="306"/>
              <w:jc w:val="both"/>
              <w:rPr>
                <w:rFonts w:cstheme="minorHAnsi"/>
              </w:rPr>
            </w:pPr>
            <w:r w:rsidRPr="003C6560">
              <w:rPr>
                <w:rFonts w:cstheme="minorHAnsi"/>
              </w:rPr>
              <w:t xml:space="preserve">Baseline: 0     </w:t>
            </w:r>
          </w:p>
          <w:p w14:paraId="26EF33DF" w14:textId="6949F677" w:rsidR="00C8452B" w:rsidRPr="007811CE" w:rsidRDefault="00C8452B" w:rsidP="007811CE">
            <w:pPr>
              <w:pStyle w:val="Odsekzoznamu"/>
              <w:spacing w:after="0" w:line="240" w:lineRule="auto"/>
              <w:ind w:left="306"/>
              <w:jc w:val="both"/>
              <w:rPr>
                <w:rFonts w:cstheme="minorHAnsi"/>
              </w:rPr>
            </w:pPr>
            <w:r w:rsidRPr="003C6560">
              <w:rPr>
                <w:rFonts w:cstheme="minorHAnsi"/>
              </w:rPr>
              <w:t>Target: 90% of staff in LCID and LEPD</w:t>
            </w:r>
          </w:p>
        </w:tc>
        <w:tc>
          <w:tcPr>
            <w:tcW w:w="5430" w:type="dxa"/>
            <w:gridSpan w:val="2"/>
            <w:tcBorders>
              <w:top w:val="single" w:sz="6" w:space="0" w:color="auto"/>
              <w:left w:val="single" w:sz="6" w:space="0" w:color="auto"/>
              <w:bottom w:val="single" w:sz="6" w:space="0" w:color="auto"/>
              <w:right w:val="single" w:sz="6" w:space="0" w:color="auto"/>
            </w:tcBorders>
          </w:tcPr>
          <w:p w14:paraId="17891B17" w14:textId="176A4E82" w:rsidR="0018581E" w:rsidRPr="0018581E" w:rsidRDefault="0018581E" w:rsidP="004631D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b/>
                <w:bCs/>
                <w:lang w:eastAsia="en-GB"/>
              </w:rPr>
            </w:pPr>
            <w:r w:rsidRPr="0018581E">
              <w:rPr>
                <w:rFonts w:cstheme="minorHAnsi"/>
                <w:b/>
                <w:bCs/>
              </w:rPr>
              <w:t>In progress. Target partially achieve</w:t>
            </w:r>
            <w:r w:rsidR="00F67101">
              <w:rPr>
                <w:rFonts w:cstheme="minorHAnsi"/>
                <w:b/>
                <w:bCs/>
              </w:rPr>
              <w:t>d</w:t>
            </w:r>
            <w:r w:rsidRPr="0018581E">
              <w:rPr>
                <w:rFonts w:cstheme="minorHAnsi"/>
                <w:b/>
                <w:bCs/>
              </w:rPr>
              <w:t>.</w:t>
            </w:r>
            <w:r w:rsidR="00F67101">
              <w:rPr>
                <w:rFonts w:cstheme="minorHAnsi"/>
                <w:b/>
                <w:bCs/>
              </w:rPr>
              <w:t xml:space="preserve"> </w:t>
            </w:r>
            <w:r w:rsidR="001D37BA">
              <w:rPr>
                <w:rFonts w:cstheme="minorHAnsi"/>
                <w:b/>
                <w:bCs/>
              </w:rPr>
              <w:t>In total q</w:t>
            </w:r>
            <w:r w:rsidR="00F67101">
              <w:rPr>
                <w:rFonts w:cstheme="minorHAnsi"/>
                <w:b/>
                <w:bCs/>
              </w:rPr>
              <w:t xml:space="preserve">uality of </w:t>
            </w:r>
            <w:r w:rsidR="001D37BA">
              <w:rPr>
                <w:rFonts w:cstheme="minorHAnsi"/>
                <w:b/>
                <w:bCs/>
              </w:rPr>
              <w:t>4</w:t>
            </w:r>
            <w:r w:rsidR="00F67101">
              <w:rPr>
                <w:rFonts w:cstheme="minorHAnsi"/>
                <w:b/>
                <w:bCs/>
              </w:rPr>
              <w:t xml:space="preserve"> EU Directives improved.</w:t>
            </w:r>
          </w:p>
          <w:p w14:paraId="229C286A" w14:textId="0352F8C2" w:rsidR="00E9487C" w:rsidRPr="00E9487C" w:rsidRDefault="00E9487C" w:rsidP="0018581E">
            <w:pPr>
              <w:shd w:val="clear" w:color="auto" w:fill="FFFFFF" w:themeFill="background1"/>
              <w:autoSpaceDE w:val="0"/>
              <w:autoSpaceDN w:val="0"/>
              <w:adjustRightInd w:val="0"/>
              <w:spacing w:after="0" w:line="240" w:lineRule="auto"/>
              <w:ind w:left="321"/>
              <w:jc w:val="both"/>
              <w:rPr>
                <w:rFonts w:eastAsia="Times New Roman" w:cstheme="minorHAnsi"/>
                <w:lang w:eastAsia="en-GB"/>
              </w:rPr>
            </w:pPr>
            <w:r>
              <w:rPr>
                <w:rFonts w:cstheme="minorHAnsi"/>
              </w:rPr>
              <w:t xml:space="preserve">Quality of Directive </w:t>
            </w:r>
            <w:r w:rsidRPr="00E9487C">
              <w:rPr>
                <w:rFonts w:cstheme="minorHAnsi"/>
              </w:rPr>
              <w:t>89/656/EEC on minimum safety and health requirements for the use of personal protective equipment</w:t>
            </w:r>
            <w:r>
              <w:rPr>
                <w:rFonts w:cstheme="minorHAnsi"/>
              </w:rPr>
              <w:t xml:space="preserve"> was checked and improved</w:t>
            </w:r>
          </w:p>
          <w:p w14:paraId="3751EB05" w14:textId="7E14E4B3" w:rsidR="000206F9" w:rsidRPr="00F67101" w:rsidRDefault="00E9487C" w:rsidP="004631D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Pr>
                <w:rFonts w:cstheme="minorHAnsi"/>
              </w:rPr>
              <w:t xml:space="preserve">Quality of Directive </w:t>
            </w:r>
            <w:r w:rsidRPr="00E9487C">
              <w:rPr>
                <w:rFonts w:cstheme="minorHAnsi"/>
              </w:rPr>
              <w:t>92/58/EEC on minimum requirements for the provision of safety and health and/or health sign at work</w:t>
            </w:r>
            <w:r>
              <w:rPr>
                <w:rFonts w:cstheme="minorHAnsi"/>
              </w:rPr>
              <w:t xml:space="preserve"> was checked and improved</w:t>
            </w:r>
          </w:p>
          <w:p w14:paraId="33337C51" w14:textId="03565383" w:rsidR="00F67101" w:rsidRPr="00F67101" w:rsidRDefault="00F67101" w:rsidP="00F6710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Pr>
                <w:rFonts w:cstheme="minorHAnsi"/>
              </w:rPr>
              <w:t>Quality of Directive 2009</w:t>
            </w:r>
            <w:r w:rsidRPr="00E9487C">
              <w:rPr>
                <w:rFonts w:cstheme="minorHAnsi"/>
              </w:rPr>
              <w:t>/</w:t>
            </w:r>
            <w:r>
              <w:rPr>
                <w:rFonts w:cstheme="minorHAnsi"/>
              </w:rPr>
              <w:t>104</w:t>
            </w:r>
            <w:r w:rsidRPr="00E9487C">
              <w:rPr>
                <w:rFonts w:cstheme="minorHAnsi"/>
              </w:rPr>
              <w:t xml:space="preserve">/EEC on minimum requirements </w:t>
            </w:r>
            <w:r>
              <w:rPr>
                <w:rFonts w:cstheme="minorHAnsi"/>
              </w:rPr>
              <w:t xml:space="preserve">for the use of work equipment by workers </w:t>
            </w:r>
            <w:proofErr w:type="gramStart"/>
            <w:r>
              <w:rPr>
                <w:rFonts w:cstheme="minorHAnsi"/>
              </w:rPr>
              <w:t>at  work</w:t>
            </w:r>
            <w:proofErr w:type="gramEnd"/>
            <w:r>
              <w:rPr>
                <w:rFonts w:cstheme="minorHAnsi"/>
              </w:rPr>
              <w:t xml:space="preserve"> was checked and improved</w:t>
            </w:r>
          </w:p>
          <w:p w14:paraId="0A240239" w14:textId="3C82A1AA" w:rsidR="00F67101" w:rsidRPr="00F67101" w:rsidRDefault="00F67101" w:rsidP="00F6710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Pr>
                <w:rFonts w:cstheme="minorHAnsi"/>
              </w:rPr>
              <w:t>Quality of Directive 89</w:t>
            </w:r>
            <w:r w:rsidRPr="00E9487C">
              <w:rPr>
                <w:rFonts w:cstheme="minorHAnsi"/>
              </w:rPr>
              <w:t>/</w:t>
            </w:r>
            <w:r>
              <w:rPr>
                <w:rFonts w:cstheme="minorHAnsi"/>
              </w:rPr>
              <w:t>654</w:t>
            </w:r>
            <w:r w:rsidRPr="00E9487C">
              <w:rPr>
                <w:rFonts w:cstheme="minorHAnsi"/>
              </w:rPr>
              <w:t xml:space="preserve">/EEC on minimum requirements </w:t>
            </w:r>
            <w:r>
              <w:rPr>
                <w:rFonts w:cstheme="minorHAnsi"/>
              </w:rPr>
              <w:t>for the use of workplace was checked and improved</w:t>
            </w:r>
          </w:p>
          <w:p w14:paraId="4DBDDA8D" w14:textId="6DF846D4" w:rsidR="000206F9" w:rsidRPr="00F67101" w:rsidRDefault="001D37BA" w:rsidP="00F6710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sidRPr="001D37BA">
              <w:rPr>
                <w:rFonts w:cstheme="minorHAnsi"/>
                <w:b/>
                <w:bCs/>
              </w:rPr>
              <w:t>No significant progress.</w:t>
            </w:r>
            <w:r>
              <w:rPr>
                <w:rFonts w:cstheme="minorHAnsi"/>
              </w:rPr>
              <w:t xml:space="preserve"> </w:t>
            </w:r>
            <w:r w:rsidR="000206F9" w:rsidRPr="00F67101">
              <w:rPr>
                <w:rFonts w:cstheme="minorHAnsi"/>
              </w:rPr>
              <w:t xml:space="preserve">Activities to contribute to fulfilment of the </w:t>
            </w:r>
            <w:r>
              <w:rPr>
                <w:rFonts w:cstheme="minorHAnsi"/>
              </w:rPr>
              <w:t>i</w:t>
            </w:r>
            <w:r w:rsidR="000206F9" w:rsidRPr="00F67101">
              <w:rPr>
                <w:rFonts w:cstheme="minorHAnsi"/>
              </w:rPr>
              <w:t>ndicator were planned during th</w:t>
            </w:r>
            <w:r w:rsidR="00E250EF" w:rsidRPr="00F67101">
              <w:rPr>
                <w:rFonts w:cstheme="minorHAnsi"/>
              </w:rPr>
              <w:t>is</w:t>
            </w:r>
            <w:r w:rsidR="000206F9" w:rsidRPr="00F67101">
              <w:rPr>
                <w:rFonts w:cstheme="minorHAnsi"/>
              </w:rPr>
              <w:t xml:space="preserve"> reporting period</w:t>
            </w:r>
            <w:r>
              <w:rPr>
                <w:rFonts w:cstheme="minorHAnsi"/>
              </w:rPr>
              <w:t xml:space="preserve"> but </w:t>
            </w:r>
            <w:r>
              <w:rPr>
                <w:rFonts w:eastAsia="Times New Roman" w:cstheme="minorHAnsi"/>
                <w:lang w:eastAsia="en-GB"/>
              </w:rPr>
              <w:t>finally not conducted.</w:t>
            </w:r>
          </w:p>
          <w:p w14:paraId="0B829332" w14:textId="2B559B57" w:rsidR="003C66D0" w:rsidRPr="003C6560" w:rsidRDefault="003C66D0" w:rsidP="003C66D0">
            <w:pPr>
              <w:pStyle w:val="Odsekzoznamu"/>
              <w:spacing w:after="0" w:line="240" w:lineRule="auto"/>
              <w:ind w:left="313"/>
              <w:jc w:val="both"/>
              <w:rPr>
                <w:rFonts w:eastAsia="Times New Roman" w:cstheme="minorHAnsi"/>
                <w:lang w:eastAsia="en-GB"/>
              </w:rPr>
            </w:pPr>
          </w:p>
          <w:p w14:paraId="0E351899" w14:textId="25FD5DB5" w:rsidR="003C66D0" w:rsidRPr="003C6560" w:rsidRDefault="003C66D0" w:rsidP="003C66D0">
            <w:pPr>
              <w:pStyle w:val="Odsekzoznamu"/>
              <w:spacing w:after="0" w:line="240" w:lineRule="auto"/>
              <w:ind w:left="313"/>
              <w:jc w:val="both"/>
              <w:rPr>
                <w:rFonts w:eastAsia="Times New Roman" w:cstheme="minorHAnsi"/>
                <w:lang w:eastAsia="en-GB"/>
              </w:rPr>
            </w:pPr>
          </w:p>
          <w:p w14:paraId="04009E1B" w14:textId="26BE31E0" w:rsidR="003C66D0" w:rsidRPr="003C6560" w:rsidRDefault="003C66D0" w:rsidP="003C66D0">
            <w:pPr>
              <w:pStyle w:val="Odsekzoznamu"/>
              <w:spacing w:after="0" w:line="240" w:lineRule="auto"/>
              <w:ind w:left="313"/>
              <w:jc w:val="both"/>
              <w:rPr>
                <w:rFonts w:eastAsia="Times New Roman" w:cstheme="minorHAnsi"/>
                <w:lang w:eastAsia="en-GB"/>
              </w:rPr>
            </w:pPr>
          </w:p>
          <w:p w14:paraId="3B1AA85E" w14:textId="77777777" w:rsidR="003C66D0" w:rsidRPr="000A4DBC" w:rsidRDefault="003C66D0" w:rsidP="000A4DBC">
            <w:pPr>
              <w:spacing w:after="0" w:line="240" w:lineRule="auto"/>
              <w:jc w:val="both"/>
              <w:rPr>
                <w:rFonts w:cstheme="minorHAnsi"/>
                <w:b/>
              </w:rPr>
            </w:pPr>
          </w:p>
          <w:p w14:paraId="6E6CEBB8" w14:textId="7C1CE9B5" w:rsidR="001D37BA" w:rsidRPr="00F67101" w:rsidRDefault="001D37BA" w:rsidP="001D37BA">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sidRPr="001D37BA">
              <w:rPr>
                <w:rFonts w:cstheme="minorHAnsi"/>
                <w:b/>
                <w:bCs/>
              </w:rPr>
              <w:t>No significant progress.</w:t>
            </w:r>
            <w:r>
              <w:rPr>
                <w:rFonts w:cstheme="minorHAnsi"/>
              </w:rPr>
              <w:t xml:space="preserve"> </w:t>
            </w:r>
            <w:r w:rsidRPr="00F67101">
              <w:rPr>
                <w:rFonts w:cstheme="minorHAnsi"/>
              </w:rPr>
              <w:t xml:space="preserve">Activities to contribute to fulfilment of the </w:t>
            </w:r>
            <w:r>
              <w:rPr>
                <w:rFonts w:cstheme="minorHAnsi"/>
              </w:rPr>
              <w:t>i</w:t>
            </w:r>
            <w:r w:rsidRPr="00F67101">
              <w:rPr>
                <w:rFonts w:cstheme="minorHAnsi"/>
              </w:rPr>
              <w:t>ndicator were planned during this reporting period</w:t>
            </w:r>
            <w:r>
              <w:rPr>
                <w:rFonts w:cstheme="minorHAnsi"/>
              </w:rPr>
              <w:t xml:space="preserve"> but </w:t>
            </w:r>
            <w:r>
              <w:rPr>
                <w:rFonts w:eastAsia="Times New Roman" w:cstheme="minorHAnsi"/>
                <w:lang w:eastAsia="en-GB"/>
              </w:rPr>
              <w:t>finally not conducted.</w:t>
            </w:r>
          </w:p>
          <w:p w14:paraId="2FB99EF6" w14:textId="4E3E753B" w:rsidR="003C66D0" w:rsidRPr="003C6560" w:rsidRDefault="003C66D0" w:rsidP="003C66D0">
            <w:pPr>
              <w:spacing w:after="0" w:line="240" w:lineRule="auto"/>
              <w:jc w:val="both"/>
              <w:rPr>
                <w:rFonts w:cstheme="minorHAnsi"/>
                <w:b/>
              </w:rPr>
            </w:pPr>
          </w:p>
          <w:p w14:paraId="4D24496D" w14:textId="0421B125" w:rsidR="003C66D0" w:rsidRPr="003C6560" w:rsidRDefault="003C66D0" w:rsidP="003C66D0">
            <w:pPr>
              <w:spacing w:after="0" w:line="240" w:lineRule="auto"/>
              <w:jc w:val="both"/>
              <w:rPr>
                <w:rFonts w:cstheme="minorHAnsi"/>
                <w:b/>
              </w:rPr>
            </w:pPr>
          </w:p>
          <w:p w14:paraId="1B95840D" w14:textId="5569919C" w:rsidR="003C66D0" w:rsidRDefault="003C66D0" w:rsidP="003C66D0">
            <w:pPr>
              <w:spacing w:after="0" w:line="240" w:lineRule="auto"/>
              <w:jc w:val="both"/>
              <w:rPr>
                <w:rFonts w:cstheme="minorHAnsi"/>
                <w:b/>
              </w:rPr>
            </w:pPr>
          </w:p>
          <w:p w14:paraId="4B46B821" w14:textId="77777777" w:rsidR="003C6560" w:rsidRPr="003C6560" w:rsidRDefault="003C6560" w:rsidP="003C66D0">
            <w:pPr>
              <w:spacing w:after="0" w:line="240" w:lineRule="auto"/>
              <w:jc w:val="both"/>
              <w:rPr>
                <w:rFonts w:cstheme="minorHAnsi"/>
                <w:b/>
              </w:rPr>
            </w:pPr>
          </w:p>
          <w:p w14:paraId="26FF78DE" w14:textId="77777777" w:rsidR="003C66D0" w:rsidRPr="003C6560" w:rsidRDefault="003C66D0" w:rsidP="003C66D0">
            <w:pPr>
              <w:spacing w:after="0" w:line="240" w:lineRule="auto"/>
              <w:jc w:val="both"/>
              <w:rPr>
                <w:rFonts w:cstheme="minorHAnsi"/>
                <w:b/>
              </w:rPr>
            </w:pPr>
          </w:p>
          <w:p w14:paraId="3438BF27" w14:textId="77777777" w:rsidR="001D37BA" w:rsidRPr="00F67101" w:rsidRDefault="001D37BA" w:rsidP="001D37BA">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sidRPr="001D37BA">
              <w:rPr>
                <w:rFonts w:cstheme="minorHAnsi"/>
                <w:b/>
                <w:bCs/>
              </w:rPr>
              <w:t>No significant progress.</w:t>
            </w:r>
            <w:r>
              <w:rPr>
                <w:rFonts w:cstheme="minorHAnsi"/>
              </w:rPr>
              <w:t xml:space="preserve"> </w:t>
            </w:r>
            <w:r w:rsidRPr="00F67101">
              <w:rPr>
                <w:rFonts w:cstheme="minorHAnsi"/>
              </w:rPr>
              <w:t xml:space="preserve">Activities to contribute to fulfilment of the </w:t>
            </w:r>
            <w:r>
              <w:rPr>
                <w:rFonts w:cstheme="minorHAnsi"/>
              </w:rPr>
              <w:t>i</w:t>
            </w:r>
            <w:r w:rsidRPr="00F67101">
              <w:rPr>
                <w:rFonts w:cstheme="minorHAnsi"/>
              </w:rPr>
              <w:t>ndicator were planned during this reporting period</w:t>
            </w:r>
            <w:r>
              <w:rPr>
                <w:rFonts w:cstheme="minorHAnsi"/>
              </w:rPr>
              <w:t xml:space="preserve"> but </w:t>
            </w:r>
            <w:r>
              <w:rPr>
                <w:rFonts w:eastAsia="Times New Roman" w:cstheme="minorHAnsi"/>
                <w:lang w:eastAsia="en-GB"/>
              </w:rPr>
              <w:t>finally not conducted.</w:t>
            </w:r>
          </w:p>
          <w:p w14:paraId="12758CB8" w14:textId="77777777" w:rsidR="003C66D0" w:rsidRPr="003C6560" w:rsidRDefault="003C66D0" w:rsidP="003C66D0">
            <w:pPr>
              <w:pStyle w:val="Odsekzoznamu"/>
              <w:spacing w:after="0" w:line="240" w:lineRule="auto"/>
              <w:ind w:left="313"/>
              <w:jc w:val="both"/>
              <w:rPr>
                <w:rFonts w:cstheme="minorHAnsi"/>
                <w:b/>
              </w:rPr>
            </w:pPr>
          </w:p>
          <w:p w14:paraId="1A943381" w14:textId="77777777" w:rsidR="003C66D0" w:rsidRPr="003C6560" w:rsidRDefault="003C66D0" w:rsidP="003C66D0">
            <w:pPr>
              <w:pStyle w:val="Odsekzoznamu"/>
              <w:spacing w:after="0" w:line="240" w:lineRule="auto"/>
              <w:ind w:left="313"/>
              <w:jc w:val="both"/>
              <w:rPr>
                <w:rFonts w:cstheme="minorHAnsi"/>
                <w:b/>
              </w:rPr>
            </w:pPr>
          </w:p>
          <w:p w14:paraId="5E2B6CC3" w14:textId="77777777" w:rsidR="000206F9" w:rsidRPr="003C6560" w:rsidRDefault="000206F9" w:rsidP="000206F9">
            <w:pPr>
              <w:spacing w:after="0" w:line="240" w:lineRule="auto"/>
              <w:jc w:val="both"/>
              <w:rPr>
                <w:rFonts w:cstheme="minorHAnsi"/>
                <w:b/>
              </w:rPr>
            </w:pPr>
          </w:p>
          <w:p w14:paraId="6C79C57A" w14:textId="732B460E" w:rsidR="000206F9" w:rsidRPr="003C6560" w:rsidRDefault="000206F9" w:rsidP="000206F9">
            <w:pPr>
              <w:spacing w:after="0" w:line="240" w:lineRule="auto"/>
              <w:jc w:val="both"/>
              <w:rPr>
                <w:rFonts w:cstheme="minorHAnsi"/>
                <w:b/>
              </w:rPr>
            </w:pPr>
          </w:p>
        </w:tc>
      </w:tr>
    </w:tbl>
    <w:p w14:paraId="15848C55" w14:textId="576DB534" w:rsidR="00FE117D" w:rsidRPr="00D006A2" w:rsidRDefault="00FE117D" w:rsidP="00FE117D">
      <w:pPr>
        <w:autoSpaceDE w:val="0"/>
        <w:autoSpaceDN w:val="0"/>
        <w:adjustRightInd w:val="0"/>
        <w:spacing w:after="0" w:line="240" w:lineRule="auto"/>
        <w:rPr>
          <w:rFonts w:eastAsia="Times New Roman" w:cstheme="minorHAnsi"/>
          <w:color w:val="0000FF"/>
          <w:sz w:val="20"/>
          <w:szCs w:val="20"/>
          <w:lang w:eastAsia="en-GB"/>
        </w:rPr>
      </w:pPr>
    </w:p>
    <w:p w14:paraId="26CD8055"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592BBB66" w14:textId="50A740B7" w:rsidR="00C8452B"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3B6A85CC" w14:textId="77777777" w:rsidR="000A4DBC" w:rsidRPr="00D006A2" w:rsidRDefault="000A4DBC" w:rsidP="00FE117D">
      <w:pPr>
        <w:autoSpaceDE w:val="0"/>
        <w:autoSpaceDN w:val="0"/>
        <w:adjustRightInd w:val="0"/>
        <w:spacing w:after="0" w:line="240" w:lineRule="auto"/>
        <w:rPr>
          <w:rFonts w:eastAsia="Times New Roman" w:cstheme="minorHAnsi"/>
          <w:color w:val="0000FF"/>
          <w:sz w:val="20"/>
          <w:szCs w:val="20"/>
          <w:lang w:eastAsia="en-GB"/>
        </w:rPr>
      </w:pP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08"/>
        <w:gridCol w:w="846"/>
        <w:gridCol w:w="4554"/>
      </w:tblGrid>
      <w:tr w:rsidR="001D37BA" w:rsidRPr="00D006A2" w14:paraId="4911B9B3" w14:textId="77777777" w:rsidTr="00F36343">
        <w:tc>
          <w:tcPr>
            <w:tcW w:w="4554" w:type="dxa"/>
            <w:gridSpan w:val="2"/>
            <w:tcBorders>
              <w:top w:val="single" w:sz="6" w:space="0" w:color="auto"/>
              <w:left w:val="single" w:sz="6" w:space="0" w:color="auto"/>
              <w:bottom w:val="single" w:sz="6" w:space="0" w:color="auto"/>
              <w:right w:val="single" w:sz="6" w:space="0" w:color="auto"/>
            </w:tcBorders>
          </w:tcPr>
          <w:p w14:paraId="664D5900" w14:textId="67282A88" w:rsidR="001D37BA" w:rsidRPr="00DF0912" w:rsidRDefault="001D37BA" w:rsidP="001D37BA">
            <w:pPr>
              <w:spacing w:line="240" w:lineRule="auto"/>
              <w:jc w:val="both"/>
              <w:rPr>
                <w:rFonts w:cstheme="minorHAnsi"/>
              </w:rPr>
            </w:pPr>
            <w:r w:rsidRPr="00DF0912">
              <w:rPr>
                <w:rFonts w:eastAsia="Times New Roman" w:cstheme="minorHAnsi"/>
                <w:lang w:eastAsia="en-GB"/>
              </w:rPr>
              <w:t>Results and indicators of achievement (as in Log frame)</w:t>
            </w:r>
          </w:p>
        </w:tc>
        <w:tc>
          <w:tcPr>
            <w:tcW w:w="4554" w:type="dxa"/>
            <w:tcBorders>
              <w:top w:val="single" w:sz="6" w:space="0" w:color="auto"/>
              <w:left w:val="single" w:sz="6" w:space="0" w:color="auto"/>
              <w:bottom w:val="single" w:sz="6" w:space="0" w:color="auto"/>
              <w:right w:val="single" w:sz="6" w:space="0" w:color="auto"/>
            </w:tcBorders>
          </w:tcPr>
          <w:p w14:paraId="4CDCAE26" w14:textId="0AF486C4" w:rsidR="001D37BA" w:rsidRPr="00DF0912" w:rsidRDefault="001D37BA" w:rsidP="001D37BA">
            <w:pPr>
              <w:spacing w:line="240" w:lineRule="auto"/>
              <w:jc w:val="both"/>
              <w:rPr>
                <w:rFonts w:cstheme="minorHAnsi"/>
              </w:rPr>
            </w:pPr>
            <w:r w:rsidRPr="00DF0912">
              <w:rPr>
                <w:rFonts w:eastAsia="Times New Roman" w:cstheme="minorHAnsi"/>
                <w:b/>
                <w:bCs/>
                <w:lang w:eastAsia="en-GB"/>
              </w:rPr>
              <w:t>State of achievement/ problems encountered</w:t>
            </w:r>
          </w:p>
        </w:tc>
      </w:tr>
      <w:tr w:rsidR="001D37BA" w:rsidRPr="00D006A2" w14:paraId="6D5E8F5C" w14:textId="77777777" w:rsidTr="004F55A2">
        <w:tc>
          <w:tcPr>
            <w:tcW w:w="9108" w:type="dxa"/>
            <w:gridSpan w:val="3"/>
            <w:tcBorders>
              <w:top w:val="single" w:sz="6" w:space="0" w:color="auto"/>
              <w:left w:val="single" w:sz="6" w:space="0" w:color="auto"/>
              <w:bottom w:val="single" w:sz="6" w:space="0" w:color="auto"/>
              <w:right w:val="single" w:sz="6" w:space="0" w:color="auto"/>
            </w:tcBorders>
          </w:tcPr>
          <w:p w14:paraId="40C1FEF3" w14:textId="5418A8A0" w:rsidR="001D37BA" w:rsidRPr="00D006A2" w:rsidRDefault="001D37BA" w:rsidP="004F55A2">
            <w:pPr>
              <w:spacing w:line="240" w:lineRule="auto"/>
              <w:jc w:val="both"/>
              <w:rPr>
                <w:rFonts w:eastAsia="Times New Roman" w:cstheme="minorHAnsi"/>
                <w:b/>
                <w:bCs/>
                <w:lang w:eastAsia="en-GB"/>
              </w:rPr>
            </w:pPr>
            <w:r w:rsidRPr="00D006A2">
              <w:rPr>
                <w:rFonts w:eastAsia="Times New Roman" w:cstheme="minorHAnsi"/>
                <w:b/>
                <w:bCs/>
                <w:lang w:eastAsia="en-GB"/>
              </w:rPr>
              <w:t xml:space="preserve">Result 2 </w:t>
            </w:r>
            <w:r w:rsidRPr="00D006A2">
              <w:rPr>
                <w:rFonts w:cstheme="minorHAnsi"/>
                <w:b/>
                <w:bCs/>
              </w:rPr>
              <w:t>Capacity building, inter-institutional cooperation, and awareness raising of relevant state authorities and private sector for full implementation of amended legislation in labour law, gender equality and OSH</w:t>
            </w:r>
          </w:p>
        </w:tc>
      </w:tr>
      <w:tr w:rsidR="001D37BA" w:rsidRPr="00D006A2" w14:paraId="6095AF95" w14:textId="77777777" w:rsidTr="00F36343">
        <w:tc>
          <w:tcPr>
            <w:tcW w:w="4554" w:type="dxa"/>
            <w:gridSpan w:val="2"/>
            <w:tcBorders>
              <w:top w:val="single" w:sz="6" w:space="0" w:color="auto"/>
              <w:left w:val="single" w:sz="6" w:space="0" w:color="auto"/>
              <w:bottom w:val="single" w:sz="6" w:space="0" w:color="auto"/>
              <w:right w:val="single" w:sz="6" w:space="0" w:color="auto"/>
            </w:tcBorders>
          </w:tcPr>
          <w:p w14:paraId="10079FFB" w14:textId="77777777" w:rsidR="001D37BA" w:rsidRPr="00DF0912" w:rsidRDefault="001D37BA" w:rsidP="001D37BA">
            <w:pPr>
              <w:numPr>
                <w:ilvl w:val="0"/>
                <w:numId w:val="23"/>
              </w:numPr>
              <w:tabs>
                <w:tab w:val="left" w:pos="1672"/>
              </w:tabs>
              <w:spacing w:after="0" w:line="240" w:lineRule="auto"/>
              <w:contextualSpacing/>
              <w:jc w:val="both"/>
              <w:rPr>
                <w:rFonts w:cstheme="minorHAnsi"/>
              </w:rPr>
            </w:pPr>
            <w:bookmarkStart w:id="32" w:name="_Hlk40764700"/>
            <w:r w:rsidRPr="00DF0912">
              <w:rPr>
                <w:rFonts w:cstheme="minorHAnsi"/>
              </w:rPr>
              <w:t xml:space="preserve">Status of operational plans and administrative procedures of the </w:t>
            </w:r>
            <w:proofErr w:type="spellStart"/>
            <w:r w:rsidRPr="00DF0912">
              <w:rPr>
                <w:rFonts w:cstheme="minorHAnsi"/>
              </w:rPr>
              <w:t>MoIDPLHSA</w:t>
            </w:r>
            <w:proofErr w:type="spellEnd"/>
            <w:r w:rsidRPr="00DF0912">
              <w:rPr>
                <w:rFonts w:cstheme="minorHAnsi"/>
              </w:rPr>
              <w:t xml:space="preserve"> and other </w:t>
            </w:r>
            <w:r w:rsidRPr="00DF0912">
              <w:rPr>
                <w:rFonts w:cstheme="minorHAnsi"/>
              </w:rPr>
              <w:lastRenderedPageBreak/>
              <w:t>relevant stakeholders to be amended in accordance with the new requirements</w:t>
            </w:r>
          </w:p>
          <w:p w14:paraId="0F910C78" w14:textId="77777777" w:rsidR="001D37BA" w:rsidRPr="00DF0912" w:rsidRDefault="001D37BA" w:rsidP="001D37BA">
            <w:pPr>
              <w:tabs>
                <w:tab w:val="left" w:pos="1672"/>
              </w:tabs>
              <w:spacing w:after="0" w:line="240" w:lineRule="auto"/>
              <w:ind w:left="144"/>
              <w:contextualSpacing/>
              <w:jc w:val="both"/>
              <w:rPr>
                <w:rFonts w:cstheme="minorHAnsi"/>
              </w:rPr>
            </w:pPr>
            <w:r w:rsidRPr="00DF0912">
              <w:rPr>
                <w:rFonts w:cstheme="minorHAnsi"/>
                <w:b/>
                <w:bCs/>
              </w:rPr>
              <w:t>Baseline:</w:t>
            </w:r>
            <w:r w:rsidRPr="00DF0912">
              <w:rPr>
                <w:rFonts w:cstheme="minorHAnsi"/>
              </w:rPr>
              <w:t xml:space="preserve"> Operational guidelines, manuals and </w:t>
            </w:r>
            <w:proofErr w:type="gramStart"/>
            <w:r w:rsidRPr="00DF0912">
              <w:rPr>
                <w:rFonts w:cstheme="minorHAnsi"/>
              </w:rPr>
              <w:t>procedures  outdated</w:t>
            </w:r>
            <w:proofErr w:type="gramEnd"/>
            <w:r w:rsidRPr="00DF0912">
              <w:rPr>
                <w:rFonts w:cstheme="minorHAnsi"/>
              </w:rPr>
              <w:t xml:space="preserve"> and in need of amendments based on further harmonisation  </w:t>
            </w:r>
          </w:p>
          <w:p w14:paraId="4A98187B" w14:textId="77777777" w:rsidR="001D37BA" w:rsidRPr="00DF0912" w:rsidRDefault="001D37BA" w:rsidP="001D37BA">
            <w:pPr>
              <w:tabs>
                <w:tab w:val="left" w:pos="1672"/>
              </w:tabs>
              <w:spacing w:after="0" w:line="240" w:lineRule="auto"/>
              <w:ind w:left="144"/>
              <w:contextualSpacing/>
              <w:jc w:val="both"/>
              <w:rPr>
                <w:rFonts w:cstheme="minorHAnsi"/>
              </w:rPr>
            </w:pPr>
            <w:r w:rsidRPr="00DF0912">
              <w:rPr>
                <w:rFonts w:cstheme="minorHAnsi"/>
                <w:b/>
                <w:bCs/>
              </w:rPr>
              <w:t>Target:</w:t>
            </w:r>
            <w:r w:rsidRPr="00DF0912">
              <w:rPr>
                <w:rFonts w:cstheme="minorHAnsi"/>
              </w:rPr>
              <w:t xml:space="preserve"> Operational plans and administrative procedures of the </w:t>
            </w:r>
            <w:proofErr w:type="spellStart"/>
            <w:r w:rsidRPr="00DF0912">
              <w:rPr>
                <w:rFonts w:cstheme="minorHAnsi"/>
              </w:rPr>
              <w:t>MoIDPLHSA</w:t>
            </w:r>
            <w:proofErr w:type="spellEnd"/>
            <w:r w:rsidRPr="00DF0912">
              <w:rPr>
                <w:rFonts w:cstheme="minorHAnsi"/>
              </w:rPr>
              <w:t xml:space="preserve"> and other relevant stakeholders amended in accordance with the new requirements until the end of the project;</w:t>
            </w:r>
          </w:p>
          <w:p w14:paraId="47F00C10" w14:textId="77777777" w:rsidR="001D37BA" w:rsidRPr="00DF0912" w:rsidRDefault="001D37BA" w:rsidP="001D37BA">
            <w:pPr>
              <w:numPr>
                <w:ilvl w:val="0"/>
                <w:numId w:val="23"/>
              </w:numPr>
              <w:tabs>
                <w:tab w:val="left" w:pos="1672"/>
              </w:tabs>
              <w:spacing w:after="0" w:line="240" w:lineRule="auto"/>
              <w:contextualSpacing/>
              <w:jc w:val="both"/>
              <w:rPr>
                <w:rFonts w:cstheme="minorHAnsi"/>
              </w:rPr>
            </w:pPr>
            <w:r w:rsidRPr="00DF0912">
              <w:rPr>
                <w:rFonts w:cstheme="minorHAnsi"/>
              </w:rPr>
              <w:t>Share of participants in capacity building activities</w:t>
            </w:r>
          </w:p>
          <w:p w14:paraId="5F0B926F" w14:textId="4A5E2B09" w:rsidR="001D37BA" w:rsidRPr="00DF0912" w:rsidRDefault="001D37BA" w:rsidP="001D37BA">
            <w:pPr>
              <w:tabs>
                <w:tab w:val="left" w:pos="1672"/>
              </w:tabs>
              <w:spacing w:after="0" w:line="240" w:lineRule="auto"/>
              <w:ind w:left="144"/>
              <w:contextualSpacing/>
              <w:jc w:val="both"/>
              <w:rPr>
                <w:rFonts w:cstheme="minorHAnsi"/>
              </w:rPr>
            </w:pPr>
            <w:r w:rsidRPr="00DF0912">
              <w:rPr>
                <w:rFonts w:cstheme="minorHAnsi"/>
                <w:b/>
                <w:bCs/>
              </w:rPr>
              <w:t>Baseline:</w:t>
            </w:r>
            <w:r w:rsidRPr="00DF0912">
              <w:rPr>
                <w:rFonts w:cstheme="minorHAnsi"/>
              </w:rPr>
              <w:t xml:space="preserve"> Staff development needs partially analysed</w:t>
            </w:r>
          </w:p>
          <w:p w14:paraId="6F6CB935" w14:textId="59FD973F" w:rsidR="001D37BA" w:rsidRPr="00DF0912" w:rsidRDefault="001D37BA" w:rsidP="001D37BA">
            <w:pPr>
              <w:pStyle w:val="Odsekzoznamu"/>
              <w:numPr>
                <w:ilvl w:val="0"/>
                <w:numId w:val="26"/>
              </w:numPr>
              <w:tabs>
                <w:tab w:val="left" w:pos="1672"/>
              </w:tabs>
              <w:spacing w:after="0" w:line="240" w:lineRule="auto"/>
              <w:ind w:left="164" w:hanging="164"/>
              <w:jc w:val="both"/>
              <w:rPr>
                <w:rFonts w:ascii="Times New Roman" w:hAnsi="Times New Roman"/>
              </w:rPr>
            </w:pPr>
            <w:r w:rsidRPr="00DF0912">
              <w:rPr>
                <w:rFonts w:cstheme="minorHAnsi"/>
                <w:b/>
                <w:bCs/>
              </w:rPr>
              <w:t>Target:</w:t>
            </w:r>
            <w:r w:rsidRPr="00DF0912">
              <w:rPr>
                <w:rFonts w:cstheme="minorHAnsi"/>
              </w:rPr>
              <w:t xml:space="preserve"> The relevant staff of the </w:t>
            </w:r>
            <w:proofErr w:type="spellStart"/>
            <w:r w:rsidRPr="00DF0912">
              <w:rPr>
                <w:rFonts w:cstheme="minorHAnsi"/>
              </w:rPr>
              <w:t>MoIDPLHSA</w:t>
            </w:r>
            <w:proofErr w:type="spellEnd"/>
            <w:r w:rsidRPr="00DF0912">
              <w:rPr>
                <w:rFonts w:cstheme="minorHAnsi"/>
              </w:rPr>
              <w:t xml:space="preserve"> and other stakeholder representatives trained for the implementation of new legal framework until the end of the project</w:t>
            </w:r>
            <w:bookmarkEnd w:id="32"/>
          </w:p>
        </w:tc>
        <w:tc>
          <w:tcPr>
            <w:tcW w:w="4554" w:type="dxa"/>
            <w:tcBorders>
              <w:top w:val="single" w:sz="6" w:space="0" w:color="auto"/>
              <w:left w:val="single" w:sz="6" w:space="0" w:color="auto"/>
              <w:bottom w:val="single" w:sz="6" w:space="0" w:color="auto"/>
              <w:right w:val="single" w:sz="6" w:space="0" w:color="auto"/>
            </w:tcBorders>
          </w:tcPr>
          <w:p w14:paraId="33D4851E" w14:textId="1A6C5DA9" w:rsidR="001D37BA" w:rsidRPr="00DF0912" w:rsidRDefault="001D37BA" w:rsidP="0084149D">
            <w:pPr>
              <w:pStyle w:val="Odsekzoznamu"/>
              <w:numPr>
                <w:ilvl w:val="0"/>
                <w:numId w:val="26"/>
              </w:numPr>
              <w:tabs>
                <w:tab w:val="left" w:pos="150"/>
              </w:tabs>
              <w:spacing w:after="0" w:line="240" w:lineRule="auto"/>
              <w:ind w:left="8" w:firstLine="0"/>
              <w:jc w:val="both"/>
              <w:rPr>
                <w:rFonts w:cstheme="minorHAnsi"/>
                <w:b/>
                <w:bCs/>
              </w:rPr>
            </w:pPr>
            <w:r w:rsidRPr="00DF0912">
              <w:rPr>
                <w:rFonts w:cstheme="minorHAnsi"/>
                <w:b/>
                <w:bCs/>
              </w:rPr>
              <w:lastRenderedPageBreak/>
              <w:t xml:space="preserve">In progress. </w:t>
            </w:r>
            <w:r w:rsidR="0084149D" w:rsidRPr="00DF0912">
              <w:rPr>
                <w:rFonts w:cstheme="minorHAnsi"/>
                <w:b/>
                <w:bCs/>
              </w:rPr>
              <w:t>Started.</w:t>
            </w:r>
          </w:p>
          <w:p w14:paraId="43C93F05" w14:textId="77777777" w:rsidR="001D37BA" w:rsidRPr="00DF0912" w:rsidRDefault="001D37BA" w:rsidP="0084149D">
            <w:pPr>
              <w:spacing w:line="240" w:lineRule="auto"/>
              <w:ind w:left="150"/>
              <w:jc w:val="both"/>
              <w:rPr>
                <w:rFonts w:eastAsia="Times New Roman" w:cstheme="minorHAnsi"/>
                <w:lang w:eastAsia="en-GB"/>
              </w:rPr>
            </w:pPr>
            <w:r w:rsidRPr="00DF0912">
              <w:rPr>
                <w:rFonts w:cstheme="minorHAnsi"/>
              </w:rPr>
              <w:lastRenderedPageBreak/>
              <w:t>Activities to contribute to fulfilment of the Indicator were not planned during the reporting period</w:t>
            </w:r>
            <w:r w:rsidRPr="00DF0912">
              <w:rPr>
                <w:rFonts w:eastAsia="Times New Roman" w:cstheme="minorHAnsi"/>
                <w:lang w:eastAsia="en-GB"/>
              </w:rPr>
              <w:t>.</w:t>
            </w:r>
          </w:p>
          <w:p w14:paraId="3E7ACB6C" w14:textId="77777777" w:rsidR="0084149D" w:rsidRPr="00DF0912" w:rsidRDefault="0084149D" w:rsidP="0084149D">
            <w:pPr>
              <w:spacing w:line="240" w:lineRule="auto"/>
              <w:ind w:left="150"/>
              <w:jc w:val="both"/>
              <w:rPr>
                <w:rFonts w:eastAsia="Times New Roman" w:cstheme="minorHAnsi"/>
                <w:lang w:eastAsia="en-GB"/>
              </w:rPr>
            </w:pPr>
          </w:p>
          <w:p w14:paraId="702EA794" w14:textId="77777777" w:rsidR="0084149D" w:rsidRPr="00DF0912" w:rsidRDefault="0084149D" w:rsidP="0084149D">
            <w:pPr>
              <w:spacing w:line="240" w:lineRule="auto"/>
              <w:ind w:left="150"/>
              <w:jc w:val="both"/>
              <w:rPr>
                <w:rFonts w:eastAsia="Times New Roman" w:cstheme="minorHAnsi"/>
                <w:lang w:eastAsia="en-GB"/>
              </w:rPr>
            </w:pPr>
          </w:p>
          <w:p w14:paraId="4DC19D5B" w14:textId="77777777" w:rsidR="0084149D" w:rsidRPr="00DF0912" w:rsidRDefault="0084149D" w:rsidP="0084149D">
            <w:pPr>
              <w:spacing w:line="240" w:lineRule="auto"/>
              <w:ind w:left="150"/>
              <w:jc w:val="both"/>
              <w:rPr>
                <w:rFonts w:eastAsia="Times New Roman" w:cstheme="minorHAnsi"/>
                <w:lang w:eastAsia="en-GB"/>
              </w:rPr>
            </w:pPr>
          </w:p>
          <w:p w14:paraId="04402D6D" w14:textId="2D1B6FA3" w:rsidR="0084149D" w:rsidRPr="00DF0912" w:rsidRDefault="0084149D" w:rsidP="0084149D">
            <w:pPr>
              <w:spacing w:line="240" w:lineRule="auto"/>
              <w:ind w:left="150"/>
              <w:jc w:val="both"/>
              <w:rPr>
                <w:rFonts w:eastAsia="Times New Roman" w:cstheme="minorHAnsi"/>
                <w:lang w:eastAsia="en-GB"/>
              </w:rPr>
            </w:pPr>
          </w:p>
          <w:p w14:paraId="7AB27300" w14:textId="77777777" w:rsidR="0084149D" w:rsidRPr="00DF0912" w:rsidRDefault="0084149D" w:rsidP="0084149D">
            <w:pPr>
              <w:pStyle w:val="Odsekzoznamu"/>
              <w:numPr>
                <w:ilvl w:val="0"/>
                <w:numId w:val="26"/>
              </w:numPr>
              <w:tabs>
                <w:tab w:val="left" w:pos="150"/>
              </w:tabs>
              <w:spacing w:after="0" w:line="240" w:lineRule="auto"/>
              <w:ind w:left="8" w:firstLine="0"/>
              <w:jc w:val="both"/>
              <w:rPr>
                <w:rFonts w:cstheme="minorHAnsi"/>
                <w:b/>
                <w:bCs/>
              </w:rPr>
            </w:pPr>
            <w:r w:rsidRPr="00DF0912">
              <w:rPr>
                <w:rFonts w:cstheme="minorHAnsi"/>
                <w:b/>
                <w:bCs/>
              </w:rPr>
              <w:t>In progress. Started.</w:t>
            </w:r>
          </w:p>
          <w:p w14:paraId="10968D2B" w14:textId="2AF2B2AC" w:rsidR="0084149D" w:rsidRPr="00DF0912" w:rsidRDefault="0084149D" w:rsidP="0084149D">
            <w:pPr>
              <w:spacing w:line="240" w:lineRule="auto"/>
              <w:ind w:left="150"/>
              <w:jc w:val="both"/>
              <w:rPr>
                <w:rFonts w:eastAsia="Times New Roman" w:cstheme="minorHAnsi"/>
                <w:lang w:eastAsia="en-GB"/>
              </w:rPr>
            </w:pPr>
            <w:r w:rsidRPr="00DF0912">
              <w:rPr>
                <w:rFonts w:cstheme="minorHAnsi"/>
              </w:rPr>
              <w:t>Activities to contribute to fulfilment of the Indicator were not planned during the reporting period</w:t>
            </w:r>
            <w:r w:rsidRPr="00DF0912">
              <w:rPr>
                <w:rFonts w:eastAsia="Times New Roman" w:cstheme="minorHAnsi"/>
                <w:lang w:eastAsia="en-GB"/>
              </w:rPr>
              <w:t>.</w:t>
            </w:r>
          </w:p>
          <w:p w14:paraId="5231EE74" w14:textId="17BE8D51" w:rsidR="0084149D" w:rsidRPr="00D006A2" w:rsidRDefault="0084149D" w:rsidP="0084149D">
            <w:pPr>
              <w:spacing w:line="240" w:lineRule="auto"/>
              <w:ind w:left="150"/>
              <w:jc w:val="both"/>
              <w:rPr>
                <w:rFonts w:eastAsia="Times New Roman" w:cstheme="minorHAnsi"/>
                <w:b/>
                <w:bCs/>
                <w:lang w:eastAsia="en-GB"/>
              </w:rPr>
            </w:pPr>
          </w:p>
        </w:tc>
      </w:tr>
      <w:tr w:rsidR="00C8452B" w:rsidRPr="00D006A2" w14:paraId="1C34B655" w14:textId="77777777" w:rsidTr="004F55A2">
        <w:tc>
          <w:tcPr>
            <w:tcW w:w="9108" w:type="dxa"/>
            <w:gridSpan w:val="3"/>
            <w:tcBorders>
              <w:top w:val="single" w:sz="6" w:space="0" w:color="auto"/>
              <w:left w:val="single" w:sz="6" w:space="0" w:color="auto"/>
              <w:bottom w:val="single" w:sz="6" w:space="0" w:color="auto"/>
              <w:right w:val="single" w:sz="6" w:space="0" w:color="auto"/>
            </w:tcBorders>
          </w:tcPr>
          <w:p w14:paraId="480DF652" w14:textId="77777777" w:rsidR="00C8452B" w:rsidRPr="00D006A2" w:rsidRDefault="00C8452B" w:rsidP="004F55A2">
            <w:pPr>
              <w:spacing w:after="0" w:line="240" w:lineRule="auto"/>
              <w:jc w:val="both"/>
              <w:rPr>
                <w:rFonts w:cstheme="minorHAnsi"/>
                <w:b/>
              </w:rPr>
            </w:pPr>
            <w:r w:rsidRPr="00D006A2">
              <w:rPr>
                <w:rFonts w:cstheme="minorHAnsi"/>
                <w:b/>
              </w:rPr>
              <w:lastRenderedPageBreak/>
              <w:t>Sub-result 2.1:</w:t>
            </w:r>
          </w:p>
          <w:p w14:paraId="5AAF9003" w14:textId="77777777" w:rsidR="00C8452B" w:rsidRPr="00D006A2" w:rsidRDefault="00C8452B" w:rsidP="004F55A2">
            <w:pPr>
              <w:spacing w:after="0" w:line="240" w:lineRule="auto"/>
              <w:jc w:val="both"/>
              <w:rPr>
                <w:rFonts w:cstheme="minorHAnsi"/>
                <w:b/>
                <w:bCs/>
              </w:rPr>
            </w:pPr>
            <w:r w:rsidRPr="00D006A2">
              <w:rPr>
                <w:rFonts w:cstheme="minorHAnsi"/>
                <w:b/>
                <w:bCs/>
              </w:rPr>
              <w:t>Analysis for strengthening state authorities’ capacity for implementation of the EU best practices performed and required strategies developed</w:t>
            </w:r>
          </w:p>
        </w:tc>
      </w:tr>
      <w:tr w:rsidR="00C8452B" w:rsidRPr="00D006A2" w14:paraId="5C0670FC" w14:textId="77777777" w:rsidTr="004F55A2">
        <w:tc>
          <w:tcPr>
            <w:tcW w:w="3708" w:type="dxa"/>
            <w:tcBorders>
              <w:top w:val="single" w:sz="6" w:space="0" w:color="auto"/>
              <w:left w:val="single" w:sz="6" w:space="0" w:color="auto"/>
              <w:bottom w:val="single" w:sz="6" w:space="0" w:color="auto"/>
              <w:right w:val="single" w:sz="6" w:space="0" w:color="auto"/>
            </w:tcBorders>
          </w:tcPr>
          <w:p w14:paraId="4BE80F35" w14:textId="77777777" w:rsidR="00F5034F" w:rsidRPr="00D006A2" w:rsidRDefault="00F5034F" w:rsidP="00F5034F">
            <w:pPr>
              <w:pStyle w:val="Odsekzoznamu"/>
              <w:autoSpaceDE w:val="0"/>
              <w:autoSpaceDN w:val="0"/>
              <w:adjustRightInd w:val="0"/>
              <w:spacing w:after="0" w:line="240" w:lineRule="auto"/>
              <w:ind w:left="306"/>
              <w:jc w:val="both"/>
              <w:rPr>
                <w:rFonts w:cstheme="minorHAnsi"/>
              </w:rPr>
            </w:pPr>
          </w:p>
          <w:p w14:paraId="7BBA34FC" w14:textId="6B6990E2" w:rsidR="00C8452B" w:rsidRPr="00D006A2" w:rsidRDefault="00C8452B"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Functional review of the relevant state authorities to implement changes, including human and financial resources, administrative structures and equipment needed</w:t>
            </w:r>
          </w:p>
          <w:p w14:paraId="318F99BD" w14:textId="25DD2471" w:rsidR="00C8452B" w:rsidRPr="00D006A2" w:rsidRDefault="00C8452B" w:rsidP="001023DF">
            <w:pPr>
              <w:pStyle w:val="Odsekzoznamu"/>
              <w:autoSpaceDE w:val="0"/>
              <w:autoSpaceDN w:val="0"/>
              <w:adjustRightInd w:val="0"/>
              <w:spacing w:after="0" w:line="240" w:lineRule="auto"/>
              <w:ind w:left="306"/>
              <w:jc w:val="both"/>
              <w:rPr>
                <w:rFonts w:cstheme="minorHAnsi"/>
              </w:rPr>
            </w:pPr>
            <w:r w:rsidRPr="00D006A2">
              <w:rPr>
                <w:rFonts w:cstheme="minorHAnsi"/>
              </w:rPr>
              <w:t>Baseline: 0         Target: 1</w:t>
            </w:r>
          </w:p>
          <w:p w14:paraId="2FCBC631" w14:textId="377F06B1" w:rsidR="00F5034F" w:rsidRPr="00D006A2" w:rsidRDefault="00F5034F" w:rsidP="001023DF">
            <w:pPr>
              <w:pStyle w:val="Odsekzoznamu"/>
              <w:autoSpaceDE w:val="0"/>
              <w:autoSpaceDN w:val="0"/>
              <w:adjustRightInd w:val="0"/>
              <w:spacing w:after="0" w:line="240" w:lineRule="auto"/>
              <w:ind w:left="306"/>
              <w:jc w:val="both"/>
              <w:rPr>
                <w:rFonts w:cstheme="minorHAnsi"/>
              </w:rPr>
            </w:pPr>
          </w:p>
          <w:p w14:paraId="3648A648" w14:textId="1C1FF9B7" w:rsidR="00F5034F" w:rsidRPr="00D006A2" w:rsidRDefault="00F5034F" w:rsidP="00F5034F">
            <w:pPr>
              <w:autoSpaceDE w:val="0"/>
              <w:autoSpaceDN w:val="0"/>
              <w:adjustRightInd w:val="0"/>
              <w:spacing w:after="0" w:line="240" w:lineRule="auto"/>
              <w:jc w:val="both"/>
              <w:rPr>
                <w:rFonts w:cstheme="minorHAnsi"/>
              </w:rPr>
            </w:pPr>
          </w:p>
          <w:p w14:paraId="11BBA7FE" w14:textId="77777777" w:rsidR="00F5034F" w:rsidRPr="00D006A2" w:rsidRDefault="00F5034F" w:rsidP="001023DF">
            <w:pPr>
              <w:pStyle w:val="Odsekzoznamu"/>
              <w:autoSpaceDE w:val="0"/>
              <w:autoSpaceDN w:val="0"/>
              <w:adjustRightInd w:val="0"/>
              <w:spacing w:after="0" w:line="240" w:lineRule="auto"/>
              <w:ind w:left="306"/>
              <w:jc w:val="both"/>
              <w:rPr>
                <w:rFonts w:cstheme="minorHAnsi"/>
              </w:rPr>
            </w:pPr>
          </w:p>
          <w:p w14:paraId="53B17A80"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Training needs analysis and plan of the whole staff of beneficiary department and representatives from other relevant institutions listed </w:t>
            </w:r>
          </w:p>
          <w:p w14:paraId="5AB5589D" w14:textId="0BAEE6DD"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t>Baseline: 0         Target: 1</w:t>
            </w:r>
          </w:p>
          <w:p w14:paraId="4FDB684D" w14:textId="77777777" w:rsidR="00074B81" w:rsidRPr="00D006A2" w:rsidRDefault="00074B81" w:rsidP="001023DF">
            <w:pPr>
              <w:pStyle w:val="Odsekzoznamu"/>
              <w:autoSpaceDE w:val="0"/>
              <w:autoSpaceDN w:val="0"/>
              <w:adjustRightInd w:val="0"/>
              <w:spacing w:after="0" w:line="240" w:lineRule="auto"/>
              <w:ind w:left="306"/>
              <w:jc w:val="both"/>
              <w:rPr>
                <w:rFonts w:cstheme="minorHAnsi"/>
              </w:rPr>
            </w:pPr>
          </w:p>
          <w:p w14:paraId="0F0FA43A"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Share of BA staff who received training to implement necessary changes and the representatives from other relevant institutions listed</w:t>
            </w:r>
          </w:p>
          <w:p w14:paraId="661BFFAA" w14:textId="77777777"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t xml:space="preserve">Baseline: 10%   </w:t>
            </w:r>
          </w:p>
          <w:p w14:paraId="2AE207AF" w14:textId="77777777" w:rsidR="003C6560" w:rsidRDefault="001023DF" w:rsidP="00C75EED">
            <w:pPr>
              <w:pStyle w:val="Odsekzoznamu"/>
              <w:autoSpaceDE w:val="0"/>
              <w:autoSpaceDN w:val="0"/>
              <w:adjustRightInd w:val="0"/>
              <w:spacing w:after="0" w:line="240" w:lineRule="auto"/>
              <w:ind w:left="306"/>
              <w:jc w:val="both"/>
              <w:rPr>
                <w:rFonts w:cstheme="minorHAnsi"/>
              </w:rPr>
            </w:pPr>
            <w:r w:rsidRPr="00D006A2">
              <w:rPr>
                <w:rFonts w:cstheme="minorHAnsi"/>
              </w:rPr>
              <w:t xml:space="preserve">Target: 90% of staff in BA and others </w:t>
            </w:r>
          </w:p>
          <w:p w14:paraId="40DF5A69" w14:textId="731294C4" w:rsidR="001023DF" w:rsidRPr="00D006A2" w:rsidRDefault="001023DF" w:rsidP="00C75EED">
            <w:pPr>
              <w:pStyle w:val="Odsekzoznamu"/>
              <w:autoSpaceDE w:val="0"/>
              <w:autoSpaceDN w:val="0"/>
              <w:adjustRightInd w:val="0"/>
              <w:spacing w:after="0" w:line="240" w:lineRule="auto"/>
              <w:ind w:left="306"/>
              <w:jc w:val="both"/>
              <w:rPr>
                <w:rFonts w:cstheme="minorHAnsi"/>
              </w:rPr>
            </w:pPr>
            <w:r w:rsidRPr="00D006A2">
              <w:rPr>
                <w:rFonts w:cstheme="minorHAnsi"/>
              </w:rPr>
              <w:t xml:space="preserve"> </w:t>
            </w:r>
          </w:p>
          <w:p w14:paraId="539C3999"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Number of labour inspectors who are trained more to become ‘trainers’ with full knowledge and competency in implementing new laws  </w:t>
            </w:r>
          </w:p>
          <w:p w14:paraId="2B5A790D" w14:textId="77777777"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lastRenderedPageBreak/>
              <w:t xml:space="preserve">Baseline: 0         Target: 5 </w:t>
            </w:r>
          </w:p>
          <w:p w14:paraId="2D439C4B" w14:textId="6536A08D"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gridSpan w:val="2"/>
            <w:tcBorders>
              <w:top w:val="single" w:sz="6" w:space="0" w:color="auto"/>
              <w:left w:val="single" w:sz="6" w:space="0" w:color="auto"/>
              <w:bottom w:val="single" w:sz="6" w:space="0" w:color="auto"/>
              <w:right w:val="single" w:sz="6" w:space="0" w:color="auto"/>
            </w:tcBorders>
          </w:tcPr>
          <w:p w14:paraId="6192714C" w14:textId="77777777" w:rsidR="003C66D0" w:rsidRPr="00D006A2" w:rsidRDefault="003C66D0" w:rsidP="00E250EF">
            <w:pPr>
              <w:spacing w:after="0" w:line="240" w:lineRule="auto"/>
              <w:jc w:val="both"/>
              <w:rPr>
                <w:rFonts w:cstheme="minorHAnsi"/>
                <w:b/>
              </w:rPr>
            </w:pPr>
          </w:p>
          <w:p w14:paraId="7BBDA495" w14:textId="4F8550AA" w:rsidR="003C66D0" w:rsidRPr="00D006A2" w:rsidRDefault="0084149D" w:rsidP="004631D1">
            <w:pPr>
              <w:pStyle w:val="Odsekzoznamu"/>
              <w:numPr>
                <w:ilvl w:val="0"/>
                <w:numId w:val="8"/>
              </w:numPr>
              <w:spacing w:after="0" w:line="240" w:lineRule="auto"/>
              <w:ind w:left="291" w:hanging="283"/>
              <w:jc w:val="both"/>
              <w:rPr>
                <w:rFonts w:cstheme="minorHAnsi"/>
                <w:bCs/>
              </w:rPr>
            </w:pPr>
            <w:r w:rsidRPr="0084149D">
              <w:rPr>
                <w:rFonts w:cstheme="minorHAnsi"/>
                <w:b/>
              </w:rPr>
              <w:t>Target achieved</w:t>
            </w:r>
            <w:r>
              <w:rPr>
                <w:rFonts w:cstheme="minorHAnsi"/>
                <w:bCs/>
              </w:rPr>
              <w:t xml:space="preserve">. </w:t>
            </w:r>
            <w:r w:rsidR="003C66D0" w:rsidRPr="00D006A2">
              <w:rPr>
                <w:rFonts w:cstheme="minorHAnsi"/>
                <w:bCs/>
              </w:rPr>
              <w:t xml:space="preserve">During the reporting period 2 missions focused on the development of the functional review were conducted, detailed </w:t>
            </w:r>
            <w:r w:rsidR="00E250EF" w:rsidRPr="00D006A2">
              <w:rPr>
                <w:rFonts w:cstheme="minorHAnsi"/>
                <w:bCs/>
              </w:rPr>
              <w:t xml:space="preserve">mapping and </w:t>
            </w:r>
            <w:r w:rsidR="003C66D0" w:rsidRPr="00D006A2">
              <w:rPr>
                <w:rFonts w:cstheme="minorHAnsi"/>
                <w:bCs/>
              </w:rPr>
              <w:t xml:space="preserve">assessment of </w:t>
            </w:r>
            <w:r w:rsidR="00E250EF" w:rsidRPr="00D006A2">
              <w:rPr>
                <w:rFonts w:cstheme="minorHAnsi"/>
                <w:bCs/>
              </w:rPr>
              <w:t>the interinstitutional relationships between the various state and non</w:t>
            </w:r>
            <w:r w:rsidR="00074B81" w:rsidRPr="00D006A2">
              <w:rPr>
                <w:rFonts w:cstheme="minorHAnsi"/>
                <w:bCs/>
              </w:rPr>
              <w:t>-</w:t>
            </w:r>
            <w:r w:rsidR="00E250EF" w:rsidRPr="00D006A2">
              <w:rPr>
                <w:rFonts w:cstheme="minorHAnsi"/>
                <w:bCs/>
              </w:rPr>
              <w:t>governmental actors dealing with the occupational health and labour relations</w:t>
            </w:r>
            <w:r w:rsidR="00E170D1" w:rsidRPr="00D006A2">
              <w:rPr>
                <w:rFonts w:cstheme="minorHAnsi"/>
                <w:bCs/>
              </w:rPr>
              <w:t xml:space="preserve"> </w:t>
            </w:r>
            <w:r w:rsidR="003C66D0" w:rsidRPr="00D006A2">
              <w:rPr>
                <w:rFonts w:cstheme="minorHAnsi"/>
                <w:bCs/>
              </w:rPr>
              <w:t>were conducted</w:t>
            </w:r>
            <w:r w:rsidR="00E170D1" w:rsidRPr="00D006A2">
              <w:rPr>
                <w:rFonts w:cstheme="minorHAnsi"/>
                <w:bCs/>
              </w:rPr>
              <w:t>. Functional review will be completed in the next reporting period</w:t>
            </w:r>
            <w:r w:rsidR="00E250EF" w:rsidRPr="00D006A2">
              <w:rPr>
                <w:rFonts w:cstheme="minorHAnsi"/>
                <w:bCs/>
              </w:rPr>
              <w:t>.</w:t>
            </w:r>
          </w:p>
          <w:p w14:paraId="7A275A63" w14:textId="77777777" w:rsidR="00F5034F" w:rsidRPr="00D006A2" w:rsidRDefault="00F5034F" w:rsidP="00F5034F">
            <w:pPr>
              <w:spacing w:after="0" w:line="240" w:lineRule="auto"/>
              <w:jc w:val="both"/>
              <w:rPr>
                <w:rFonts w:cstheme="minorHAnsi"/>
                <w:bCs/>
              </w:rPr>
            </w:pPr>
          </w:p>
          <w:p w14:paraId="6DFFC82F" w14:textId="345B77DF" w:rsidR="00F5034F" w:rsidRPr="00E9487C" w:rsidRDefault="0084149D" w:rsidP="004631D1">
            <w:pPr>
              <w:pStyle w:val="Odsekzoznamu"/>
              <w:numPr>
                <w:ilvl w:val="0"/>
                <w:numId w:val="11"/>
              </w:numPr>
              <w:spacing w:after="0" w:line="240" w:lineRule="auto"/>
              <w:ind w:left="313" w:hanging="313"/>
              <w:jc w:val="both"/>
              <w:rPr>
                <w:rFonts w:cstheme="minorHAnsi"/>
                <w:b/>
              </w:rPr>
            </w:pPr>
            <w:r w:rsidRPr="0084149D">
              <w:rPr>
                <w:rFonts w:cstheme="minorHAnsi"/>
                <w:b/>
              </w:rPr>
              <w:t>Target achieved</w:t>
            </w:r>
            <w:r>
              <w:rPr>
                <w:rFonts w:cstheme="minorHAnsi"/>
                <w:bCs/>
              </w:rPr>
              <w:t xml:space="preserve">. </w:t>
            </w:r>
            <w:r w:rsidR="00E9487C" w:rsidRPr="00E9487C">
              <w:rPr>
                <w:rFonts w:cstheme="minorHAnsi"/>
              </w:rPr>
              <w:t xml:space="preserve">Evaluation of </w:t>
            </w:r>
            <w:proofErr w:type="gramStart"/>
            <w:r w:rsidR="00E9487C" w:rsidRPr="00E9487C">
              <w:rPr>
                <w:rFonts w:cstheme="minorHAnsi"/>
              </w:rPr>
              <w:t xml:space="preserve">the </w:t>
            </w:r>
            <w:r w:rsidR="00F5034F" w:rsidRPr="00E9487C">
              <w:rPr>
                <w:rFonts w:cstheme="minorHAnsi"/>
              </w:rPr>
              <w:t xml:space="preserve"> </w:t>
            </w:r>
            <w:r w:rsidR="00DF0912">
              <w:rPr>
                <w:rFonts w:cstheme="minorHAnsi"/>
              </w:rPr>
              <w:t>T</w:t>
            </w:r>
            <w:r w:rsidR="00F5034F" w:rsidRPr="00E9487C">
              <w:rPr>
                <w:rFonts w:cstheme="minorHAnsi"/>
              </w:rPr>
              <w:t>NA</w:t>
            </w:r>
            <w:proofErr w:type="gramEnd"/>
            <w:r w:rsidR="00F5034F" w:rsidRPr="00E9487C">
              <w:rPr>
                <w:rFonts w:cstheme="minorHAnsi"/>
              </w:rPr>
              <w:t xml:space="preserve"> analysis was</w:t>
            </w:r>
            <w:r w:rsidR="00E9487C" w:rsidRPr="00E9487C">
              <w:rPr>
                <w:rFonts w:cstheme="minorHAnsi"/>
              </w:rPr>
              <w:t xml:space="preserve"> completed including the design of the </w:t>
            </w:r>
            <w:r w:rsidR="00F5034F" w:rsidRPr="00E9487C">
              <w:rPr>
                <w:rFonts w:cstheme="minorHAnsi"/>
              </w:rPr>
              <w:t>training</w:t>
            </w:r>
            <w:r w:rsidR="00E9487C" w:rsidRPr="00E9487C">
              <w:rPr>
                <w:rFonts w:cstheme="minorHAnsi"/>
              </w:rPr>
              <w:t>.</w:t>
            </w:r>
          </w:p>
          <w:p w14:paraId="0BE77F04" w14:textId="4B008655" w:rsidR="00F5034F" w:rsidRPr="00D006A2" w:rsidRDefault="00F5034F" w:rsidP="00F5034F">
            <w:pPr>
              <w:spacing w:after="0" w:line="240" w:lineRule="auto"/>
              <w:jc w:val="both"/>
              <w:rPr>
                <w:rFonts w:cstheme="minorHAnsi"/>
                <w:b/>
              </w:rPr>
            </w:pPr>
          </w:p>
          <w:p w14:paraId="67ED07E0" w14:textId="3F42C970" w:rsidR="00F5034F" w:rsidRDefault="00F5034F" w:rsidP="00F5034F">
            <w:pPr>
              <w:spacing w:after="0" w:line="240" w:lineRule="auto"/>
              <w:jc w:val="both"/>
              <w:rPr>
                <w:rFonts w:cstheme="minorHAnsi"/>
                <w:b/>
              </w:rPr>
            </w:pPr>
          </w:p>
          <w:p w14:paraId="00369D44" w14:textId="4A3BE96F" w:rsidR="00E9487C" w:rsidRDefault="00E9487C" w:rsidP="00F5034F">
            <w:pPr>
              <w:spacing w:after="0" w:line="240" w:lineRule="auto"/>
              <w:jc w:val="both"/>
              <w:rPr>
                <w:rFonts w:cstheme="minorHAnsi"/>
                <w:b/>
              </w:rPr>
            </w:pPr>
          </w:p>
          <w:p w14:paraId="777715D9" w14:textId="77777777" w:rsidR="00E9487C" w:rsidRPr="00D006A2" w:rsidRDefault="00E9487C" w:rsidP="00F5034F">
            <w:pPr>
              <w:spacing w:after="0" w:line="240" w:lineRule="auto"/>
              <w:jc w:val="both"/>
              <w:rPr>
                <w:rFonts w:cstheme="minorHAnsi"/>
                <w:b/>
              </w:rPr>
            </w:pPr>
          </w:p>
          <w:p w14:paraId="5B9DDB83" w14:textId="77777777" w:rsidR="00074B81" w:rsidRPr="00D006A2" w:rsidRDefault="00074B81" w:rsidP="00F5034F">
            <w:pPr>
              <w:spacing w:after="0" w:line="240" w:lineRule="auto"/>
              <w:jc w:val="both"/>
              <w:rPr>
                <w:rFonts w:cstheme="minorHAnsi"/>
                <w:b/>
              </w:rPr>
            </w:pPr>
          </w:p>
          <w:p w14:paraId="41E0BF35" w14:textId="442F0D4D" w:rsidR="00F5034F" w:rsidRPr="00D006A2" w:rsidRDefault="0084149D" w:rsidP="004631D1">
            <w:pPr>
              <w:pStyle w:val="Odsekzoznamu"/>
              <w:numPr>
                <w:ilvl w:val="0"/>
                <w:numId w:val="11"/>
              </w:numPr>
              <w:spacing w:after="0" w:line="240" w:lineRule="auto"/>
              <w:ind w:left="313" w:hanging="313"/>
              <w:jc w:val="both"/>
              <w:rPr>
                <w:rFonts w:cstheme="minorHAnsi"/>
                <w:bCs/>
              </w:rPr>
            </w:pPr>
            <w:r w:rsidRPr="0084149D">
              <w:rPr>
                <w:rFonts w:cstheme="minorHAnsi"/>
                <w:b/>
              </w:rPr>
              <w:t>In progress. Started.</w:t>
            </w:r>
            <w:r>
              <w:rPr>
                <w:rFonts w:cstheme="minorHAnsi"/>
                <w:bCs/>
              </w:rPr>
              <w:t xml:space="preserve"> </w:t>
            </w:r>
            <w:r w:rsidR="00F5034F" w:rsidRPr="00D006A2">
              <w:rPr>
                <w:rFonts w:cstheme="minorHAnsi"/>
                <w:bCs/>
              </w:rPr>
              <w:t xml:space="preserve">Delivery of </w:t>
            </w:r>
            <w:r w:rsidR="00074B81" w:rsidRPr="00D006A2">
              <w:rPr>
                <w:rFonts w:cstheme="minorHAnsi"/>
                <w:bCs/>
              </w:rPr>
              <w:t xml:space="preserve">targeted </w:t>
            </w:r>
            <w:r w:rsidR="00F5034F" w:rsidRPr="00D006A2">
              <w:rPr>
                <w:rFonts w:cstheme="minorHAnsi"/>
                <w:bCs/>
              </w:rPr>
              <w:t>training</w:t>
            </w:r>
            <w:r w:rsidR="00074B81" w:rsidRPr="00D006A2">
              <w:rPr>
                <w:rFonts w:cstheme="minorHAnsi"/>
                <w:bCs/>
              </w:rPr>
              <w:t xml:space="preserve"> for newly hired inspectors have been postponed due to a delay in the recruitment process  </w:t>
            </w:r>
            <w:r w:rsidR="00F5034F" w:rsidRPr="00D006A2">
              <w:rPr>
                <w:rFonts w:cstheme="minorHAnsi"/>
                <w:bCs/>
              </w:rPr>
              <w:t xml:space="preserve"> </w:t>
            </w:r>
          </w:p>
          <w:p w14:paraId="6CDA635E" w14:textId="1122F8AC" w:rsidR="009C6A89" w:rsidRPr="00D006A2" w:rsidRDefault="009C6A89" w:rsidP="009C6A89">
            <w:pPr>
              <w:pStyle w:val="Odsekzoznamu"/>
              <w:spacing w:after="0" w:line="240" w:lineRule="auto"/>
              <w:ind w:left="313"/>
              <w:jc w:val="both"/>
              <w:rPr>
                <w:rFonts w:cstheme="minorHAnsi"/>
                <w:bCs/>
              </w:rPr>
            </w:pPr>
          </w:p>
          <w:p w14:paraId="05AAAB24" w14:textId="7F743095" w:rsidR="009C6A89" w:rsidRPr="00D006A2" w:rsidRDefault="009C6A89" w:rsidP="009C6A89">
            <w:pPr>
              <w:pStyle w:val="Odsekzoznamu"/>
              <w:spacing w:after="0" w:line="240" w:lineRule="auto"/>
              <w:ind w:left="313"/>
              <w:jc w:val="both"/>
              <w:rPr>
                <w:rFonts w:cstheme="minorHAnsi"/>
                <w:bCs/>
              </w:rPr>
            </w:pPr>
          </w:p>
          <w:p w14:paraId="2778C049" w14:textId="5E75899C" w:rsidR="009C6A89" w:rsidRPr="00D006A2" w:rsidRDefault="009C6A89" w:rsidP="009C6A89">
            <w:pPr>
              <w:pStyle w:val="Odsekzoznamu"/>
              <w:spacing w:after="0" w:line="240" w:lineRule="auto"/>
              <w:ind w:left="313"/>
              <w:jc w:val="both"/>
              <w:rPr>
                <w:rFonts w:cstheme="minorHAnsi"/>
                <w:bCs/>
              </w:rPr>
            </w:pPr>
          </w:p>
          <w:p w14:paraId="5E2CFE63" w14:textId="7F27F833" w:rsidR="009C6A89" w:rsidRPr="00D006A2" w:rsidRDefault="009C6A89" w:rsidP="009C6A89">
            <w:pPr>
              <w:pStyle w:val="Odsekzoznamu"/>
              <w:spacing w:after="0" w:line="240" w:lineRule="auto"/>
              <w:ind w:left="313"/>
              <w:jc w:val="both"/>
              <w:rPr>
                <w:rFonts w:cstheme="minorHAnsi"/>
                <w:bCs/>
              </w:rPr>
            </w:pPr>
          </w:p>
          <w:p w14:paraId="3B69AD5F" w14:textId="77777777" w:rsidR="009C6A89" w:rsidRPr="00D006A2" w:rsidRDefault="009C6A89" w:rsidP="009C6A89">
            <w:pPr>
              <w:pStyle w:val="Odsekzoznamu"/>
              <w:spacing w:after="0" w:line="240" w:lineRule="auto"/>
              <w:ind w:left="313"/>
              <w:jc w:val="both"/>
              <w:rPr>
                <w:rFonts w:cstheme="minorHAnsi"/>
                <w:bCs/>
              </w:rPr>
            </w:pPr>
          </w:p>
          <w:p w14:paraId="3457BEDB" w14:textId="4919D4B1" w:rsidR="009C6A89" w:rsidRPr="00D006A2" w:rsidRDefault="0084149D" w:rsidP="004631D1">
            <w:pPr>
              <w:pStyle w:val="Odsekzoznamu"/>
              <w:numPr>
                <w:ilvl w:val="0"/>
                <w:numId w:val="11"/>
              </w:numPr>
              <w:spacing w:after="0" w:line="240" w:lineRule="auto"/>
              <w:ind w:left="313" w:hanging="313"/>
              <w:jc w:val="both"/>
              <w:rPr>
                <w:rFonts w:cstheme="minorHAnsi"/>
                <w:b/>
                <w:sz w:val="20"/>
                <w:szCs w:val="20"/>
              </w:rPr>
            </w:pPr>
            <w:r>
              <w:rPr>
                <w:rFonts w:cstheme="minorHAnsi"/>
                <w:b/>
              </w:rPr>
              <w:t>In progress.</w:t>
            </w:r>
            <w:r>
              <w:rPr>
                <w:rFonts w:cstheme="minorHAnsi"/>
                <w:bCs/>
              </w:rPr>
              <w:t xml:space="preserve"> </w:t>
            </w:r>
            <w:r w:rsidR="009C6A89" w:rsidRPr="00D006A2">
              <w:rPr>
                <w:rFonts w:cstheme="minorHAnsi"/>
              </w:rPr>
              <w:t>Activities to contribute to fulfilment of the Indicator were not planned during the reporting period</w:t>
            </w:r>
            <w:r w:rsidR="009C6A89" w:rsidRPr="00D006A2">
              <w:rPr>
                <w:rFonts w:eastAsia="Times New Roman" w:cstheme="minorHAnsi"/>
                <w:sz w:val="20"/>
                <w:szCs w:val="20"/>
                <w:lang w:eastAsia="en-GB"/>
              </w:rPr>
              <w:t>.</w:t>
            </w:r>
          </w:p>
          <w:p w14:paraId="3E579924" w14:textId="77777777" w:rsidR="009C6A89" w:rsidRPr="00D006A2" w:rsidRDefault="009C6A89" w:rsidP="009C6A89">
            <w:pPr>
              <w:pStyle w:val="Odsekzoznamu"/>
              <w:spacing w:after="0" w:line="240" w:lineRule="auto"/>
              <w:ind w:left="313"/>
              <w:jc w:val="both"/>
              <w:rPr>
                <w:rFonts w:cstheme="minorHAnsi"/>
                <w:bCs/>
              </w:rPr>
            </w:pPr>
          </w:p>
          <w:p w14:paraId="15CFB2AE"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highlight w:val="yellow"/>
                <w:lang w:eastAsia="en-GB"/>
              </w:rPr>
            </w:pPr>
          </w:p>
        </w:tc>
      </w:tr>
      <w:tr w:rsidR="00C8452B" w:rsidRPr="00D006A2" w14:paraId="2192FD76" w14:textId="77777777" w:rsidTr="004F55A2">
        <w:tc>
          <w:tcPr>
            <w:tcW w:w="3708" w:type="dxa"/>
            <w:tcBorders>
              <w:top w:val="single" w:sz="6" w:space="0" w:color="auto"/>
              <w:left w:val="single" w:sz="6" w:space="0" w:color="auto"/>
              <w:bottom w:val="single" w:sz="6" w:space="0" w:color="auto"/>
              <w:right w:val="single" w:sz="6" w:space="0" w:color="auto"/>
            </w:tcBorders>
          </w:tcPr>
          <w:p w14:paraId="7E296117" w14:textId="77777777" w:rsidR="00C8452B" w:rsidRPr="003C6560" w:rsidRDefault="00C8452B" w:rsidP="004F55A2">
            <w:pPr>
              <w:spacing w:after="0" w:line="240" w:lineRule="auto"/>
              <w:jc w:val="both"/>
              <w:rPr>
                <w:rFonts w:cstheme="minorHAnsi"/>
                <w:b/>
              </w:rPr>
            </w:pPr>
            <w:r w:rsidRPr="003C6560">
              <w:rPr>
                <w:rFonts w:cstheme="minorHAnsi"/>
                <w:b/>
              </w:rPr>
              <w:t>Sub-result 2.2:</w:t>
            </w:r>
          </w:p>
          <w:p w14:paraId="58982FEC" w14:textId="1E5F9E52" w:rsidR="00C8452B" w:rsidRPr="003C6560" w:rsidRDefault="00C8452B" w:rsidP="003C6560">
            <w:pPr>
              <w:spacing w:after="0" w:line="240" w:lineRule="auto"/>
              <w:jc w:val="both"/>
              <w:rPr>
                <w:rFonts w:cstheme="minorHAnsi"/>
                <w:b/>
                <w:bCs/>
              </w:rPr>
            </w:pPr>
            <w:r w:rsidRPr="003C6560">
              <w:rPr>
                <w:rFonts w:cstheme="minorHAnsi"/>
                <w:b/>
                <w:bCs/>
              </w:rPr>
              <w:t>Implementation of the EU best practices regarding the amended legislation piloted and awareness of the citizens and private sector on the topic increased</w:t>
            </w:r>
          </w:p>
        </w:tc>
        <w:tc>
          <w:tcPr>
            <w:tcW w:w="5400" w:type="dxa"/>
            <w:gridSpan w:val="2"/>
            <w:tcBorders>
              <w:top w:val="single" w:sz="6" w:space="0" w:color="auto"/>
              <w:left w:val="single" w:sz="6" w:space="0" w:color="auto"/>
              <w:bottom w:val="single" w:sz="6" w:space="0" w:color="auto"/>
              <w:right w:val="single" w:sz="6" w:space="0" w:color="auto"/>
            </w:tcBorders>
          </w:tcPr>
          <w:p w14:paraId="61735BBB"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6435FD35" w14:textId="77777777" w:rsidTr="004F55A2">
        <w:tc>
          <w:tcPr>
            <w:tcW w:w="3708" w:type="dxa"/>
            <w:tcBorders>
              <w:top w:val="single" w:sz="6" w:space="0" w:color="auto"/>
              <w:left w:val="single" w:sz="6" w:space="0" w:color="auto"/>
              <w:bottom w:val="single" w:sz="6" w:space="0" w:color="auto"/>
              <w:right w:val="single" w:sz="6" w:space="0" w:color="auto"/>
            </w:tcBorders>
          </w:tcPr>
          <w:p w14:paraId="5C3F5A17" w14:textId="77777777" w:rsidR="001023DF" w:rsidRPr="003C6560" w:rsidRDefault="001023DF" w:rsidP="004631D1">
            <w:pPr>
              <w:pStyle w:val="Odsekzoznamu"/>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Number of written operational guidelines, manuals and procedures required to implement all changes, explaining all steps of implementation to the relevant staff </w:t>
            </w:r>
          </w:p>
          <w:p w14:paraId="05700265" w14:textId="77777777" w:rsidR="001023DF" w:rsidRPr="003C6560" w:rsidRDefault="001023DF" w:rsidP="009C6A89">
            <w:pPr>
              <w:pStyle w:val="Odsekzoznamu"/>
              <w:autoSpaceDE w:val="0"/>
              <w:autoSpaceDN w:val="0"/>
              <w:adjustRightInd w:val="0"/>
              <w:spacing w:after="0" w:line="240" w:lineRule="auto"/>
              <w:ind w:left="306"/>
              <w:jc w:val="both"/>
              <w:rPr>
                <w:rFonts w:cstheme="minorHAnsi"/>
              </w:rPr>
            </w:pPr>
            <w:r w:rsidRPr="003C6560">
              <w:rPr>
                <w:rFonts w:cstheme="minorHAnsi"/>
              </w:rPr>
              <w:t xml:space="preserve">Baseline: 0         </w:t>
            </w:r>
          </w:p>
          <w:p w14:paraId="35188E98" w14:textId="0E4F136F" w:rsidR="001023DF" w:rsidRPr="003C6560" w:rsidRDefault="001023DF" w:rsidP="009C6A89">
            <w:pPr>
              <w:pStyle w:val="Odsekzoznamu"/>
              <w:autoSpaceDE w:val="0"/>
              <w:autoSpaceDN w:val="0"/>
              <w:adjustRightInd w:val="0"/>
              <w:spacing w:after="0" w:line="240" w:lineRule="auto"/>
              <w:ind w:left="306"/>
              <w:jc w:val="both"/>
              <w:rPr>
                <w:rFonts w:cstheme="minorHAnsi"/>
              </w:rPr>
            </w:pPr>
            <w:r w:rsidRPr="003C6560">
              <w:rPr>
                <w:rFonts w:cstheme="minorHAnsi"/>
              </w:rPr>
              <w:t>Target: At least 15 documents</w:t>
            </w:r>
          </w:p>
          <w:p w14:paraId="0A233603"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03DBCDF0" w14:textId="77777777" w:rsidR="001023DF" w:rsidRPr="003C6560" w:rsidRDefault="001023DF" w:rsidP="004631D1">
            <w:pPr>
              <w:pStyle w:val="Odsekzoznamu"/>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Number of OSH online Glossary and Risk Assessment checklists and their dissemination to relevant parties </w:t>
            </w:r>
          </w:p>
          <w:p w14:paraId="2278102F" w14:textId="77777777" w:rsidR="001023DF" w:rsidRPr="003C6560" w:rsidRDefault="001023DF" w:rsidP="009C6A89">
            <w:pPr>
              <w:pStyle w:val="Odsekzoznamu"/>
              <w:autoSpaceDE w:val="0"/>
              <w:autoSpaceDN w:val="0"/>
              <w:adjustRightInd w:val="0"/>
              <w:spacing w:after="0" w:line="240" w:lineRule="auto"/>
              <w:ind w:left="306"/>
              <w:jc w:val="both"/>
              <w:rPr>
                <w:rFonts w:cstheme="minorHAnsi"/>
              </w:rPr>
            </w:pPr>
            <w:r w:rsidRPr="003C6560">
              <w:rPr>
                <w:rFonts w:cstheme="minorHAnsi"/>
              </w:rPr>
              <w:t xml:space="preserve">Baseline: 0       </w:t>
            </w:r>
          </w:p>
          <w:p w14:paraId="7311A40D" w14:textId="2E8E1BD8" w:rsidR="001023DF" w:rsidRPr="003C6560" w:rsidRDefault="001023DF" w:rsidP="009C6A89">
            <w:pPr>
              <w:pStyle w:val="Odsekzoznamu"/>
              <w:autoSpaceDE w:val="0"/>
              <w:autoSpaceDN w:val="0"/>
              <w:adjustRightInd w:val="0"/>
              <w:spacing w:after="0" w:line="240" w:lineRule="auto"/>
              <w:ind w:left="306"/>
              <w:jc w:val="both"/>
              <w:rPr>
                <w:rFonts w:cstheme="minorHAnsi"/>
              </w:rPr>
            </w:pPr>
            <w:r w:rsidRPr="003C6560">
              <w:rPr>
                <w:rFonts w:cstheme="minorHAnsi"/>
              </w:rPr>
              <w:t xml:space="preserve">Target: At least 20 </w:t>
            </w:r>
          </w:p>
          <w:p w14:paraId="06CF83C8"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61FF4946" w14:textId="77777777" w:rsidR="001023DF" w:rsidRPr="003C6560" w:rsidRDefault="001023DF" w:rsidP="004631D1">
            <w:pPr>
              <w:pStyle w:val="Odsekzoznamu"/>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Number of elaborated promotional materials and public information campaigns in printed and online media, TV and other tools</w:t>
            </w:r>
          </w:p>
          <w:p w14:paraId="19AAF66C" w14:textId="4DD6ADAE" w:rsidR="001023DF" w:rsidRPr="003C6560" w:rsidRDefault="001023DF" w:rsidP="009C6A89">
            <w:pPr>
              <w:pStyle w:val="Odsekzoznamu"/>
              <w:autoSpaceDE w:val="0"/>
              <w:autoSpaceDN w:val="0"/>
              <w:adjustRightInd w:val="0"/>
              <w:spacing w:after="0" w:line="240" w:lineRule="auto"/>
              <w:ind w:left="306"/>
              <w:jc w:val="both"/>
              <w:rPr>
                <w:rFonts w:cstheme="minorHAnsi"/>
              </w:rPr>
            </w:pPr>
            <w:r w:rsidRPr="003C6560">
              <w:rPr>
                <w:rFonts w:cstheme="minorHAnsi"/>
              </w:rPr>
              <w:t xml:space="preserve">Baseline: 5       Target: </w:t>
            </w:r>
            <w:r w:rsidR="00190A3D" w:rsidRPr="003C6560">
              <w:rPr>
                <w:rFonts w:cstheme="minorHAnsi"/>
              </w:rPr>
              <w:t>2</w:t>
            </w:r>
            <w:r w:rsidR="009C6A89" w:rsidRPr="003C6560">
              <w:rPr>
                <w:rFonts w:cstheme="minorHAnsi"/>
              </w:rPr>
              <w:t>0</w:t>
            </w:r>
            <w:r w:rsidRPr="003C6560">
              <w:rPr>
                <w:rFonts w:cstheme="minorHAnsi"/>
              </w:rPr>
              <w:t xml:space="preserve"> short written materials + 2 public campaigns  </w:t>
            </w:r>
          </w:p>
          <w:p w14:paraId="4EBC479A"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2813CBE5" w14:textId="77777777" w:rsidR="001023DF" w:rsidRPr="003C6560" w:rsidRDefault="001023DF" w:rsidP="004631D1">
            <w:pPr>
              <w:pStyle w:val="Odsekzoznamu"/>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Share of private companies (i.e. both employers and workers) which are informed and number of citizens reached out on the new rules and changes made in labour legislation </w:t>
            </w:r>
          </w:p>
          <w:p w14:paraId="1F125A42" w14:textId="1A81C7B7" w:rsidR="00C8452B" w:rsidRPr="003C6560" w:rsidRDefault="001023DF" w:rsidP="009C6A89">
            <w:pPr>
              <w:pStyle w:val="Odsekzoznamu"/>
              <w:spacing w:after="0" w:line="240" w:lineRule="auto"/>
              <w:ind w:left="306"/>
              <w:jc w:val="both"/>
              <w:rPr>
                <w:rFonts w:cstheme="minorHAnsi"/>
                <w:b/>
              </w:rPr>
            </w:pPr>
            <w:r w:rsidRPr="003C6560">
              <w:rPr>
                <w:rFonts w:cstheme="minorHAnsi"/>
              </w:rPr>
              <w:t xml:space="preserve">Baseline: 50         Target: 90% of registered companies    </w:t>
            </w:r>
          </w:p>
        </w:tc>
        <w:tc>
          <w:tcPr>
            <w:tcW w:w="5400" w:type="dxa"/>
            <w:gridSpan w:val="2"/>
            <w:tcBorders>
              <w:top w:val="single" w:sz="6" w:space="0" w:color="auto"/>
              <w:left w:val="single" w:sz="6" w:space="0" w:color="auto"/>
              <w:bottom w:val="single" w:sz="6" w:space="0" w:color="auto"/>
              <w:right w:val="single" w:sz="6" w:space="0" w:color="auto"/>
            </w:tcBorders>
          </w:tcPr>
          <w:p w14:paraId="6142CA20" w14:textId="630DF4F5" w:rsidR="009C6A89" w:rsidRPr="003C6560" w:rsidRDefault="0084149D" w:rsidP="004631D1">
            <w:pPr>
              <w:pStyle w:val="Odsekzoznamu"/>
              <w:numPr>
                <w:ilvl w:val="0"/>
                <w:numId w:val="12"/>
              </w:numPr>
              <w:tabs>
                <w:tab w:val="left" w:pos="2268"/>
              </w:tabs>
              <w:spacing w:after="0" w:line="240" w:lineRule="auto"/>
              <w:ind w:left="291" w:hanging="291"/>
              <w:jc w:val="both"/>
              <w:rPr>
                <w:rFonts w:eastAsia="Times New Roman" w:cstheme="minorHAnsi"/>
              </w:rPr>
            </w:pPr>
            <w:r>
              <w:rPr>
                <w:rFonts w:cstheme="minorHAnsi"/>
                <w:b/>
              </w:rPr>
              <w:t>In progress.</w:t>
            </w:r>
            <w:r>
              <w:rPr>
                <w:rFonts w:cstheme="minorHAnsi"/>
                <w:bCs/>
              </w:rPr>
              <w:t xml:space="preserve"> </w:t>
            </w:r>
            <w:r w:rsidRPr="0084149D">
              <w:rPr>
                <w:rFonts w:cstheme="minorHAnsi"/>
                <w:b/>
              </w:rPr>
              <w:t>Started.</w:t>
            </w:r>
            <w:r>
              <w:rPr>
                <w:rFonts w:cstheme="minorHAnsi"/>
                <w:bCs/>
              </w:rPr>
              <w:t xml:space="preserve"> </w:t>
            </w:r>
            <w:r w:rsidR="009C6A89" w:rsidRPr="003C6560">
              <w:rPr>
                <w:rFonts w:eastAsia="Times New Roman" w:cstheme="minorHAnsi"/>
              </w:rPr>
              <w:t>The state of achievement is in line with the implementation of the Initial Work Plan – activities just have started during the reporting period without significant results to be compared.</w:t>
            </w:r>
          </w:p>
          <w:p w14:paraId="511CCC57" w14:textId="58D80F8E" w:rsidR="009C6A89" w:rsidRPr="003C6560" w:rsidRDefault="009C6A89" w:rsidP="009C6A89">
            <w:pPr>
              <w:pStyle w:val="Odsekzoznamu"/>
              <w:tabs>
                <w:tab w:val="left" w:pos="2268"/>
              </w:tabs>
              <w:spacing w:after="0" w:line="240" w:lineRule="auto"/>
              <w:ind w:left="291"/>
              <w:jc w:val="both"/>
              <w:rPr>
                <w:rFonts w:eastAsia="Times New Roman" w:cstheme="minorHAnsi"/>
              </w:rPr>
            </w:pPr>
          </w:p>
          <w:p w14:paraId="73D98E47" w14:textId="7C3435DF" w:rsidR="009C6A89" w:rsidRPr="003C6560" w:rsidRDefault="009C6A89" w:rsidP="009C6A89">
            <w:pPr>
              <w:pStyle w:val="Odsekzoznamu"/>
              <w:tabs>
                <w:tab w:val="left" w:pos="2268"/>
              </w:tabs>
              <w:spacing w:after="0" w:line="240" w:lineRule="auto"/>
              <w:ind w:left="291"/>
              <w:jc w:val="both"/>
              <w:rPr>
                <w:rFonts w:eastAsia="Times New Roman" w:cstheme="minorHAnsi"/>
              </w:rPr>
            </w:pPr>
          </w:p>
          <w:p w14:paraId="7A03A46B" w14:textId="78C7992D" w:rsidR="009C6A89" w:rsidRPr="003C6560" w:rsidRDefault="009C6A89" w:rsidP="009C6A89">
            <w:pPr>
              <w:pStyle w:val="Odsekzoznamu"/>
              <w:tabs>
                <w:tab w:val="left" w:pos="2268"/>
              </w:tabs>
              <w:spacing w:after="0" w:line="240" w:lineRule="auto"/>
              <w:ind w:left="291"/>
              <w:jc w:val="both"/>
              <w:rPr>
                <w:rFonts w:eastAsia="Times New Roman" w:cstheme="minorHAnsi"/>
              </w:rPr>
            </w:pPr>
          </w:p>
          <w:p w14:paraId="1C4C3A60" w14:textId="3368456D" w:rsidR="009C6A89" w:rsidRPr="003C6560" w:rsidRDefault="009C6A89" w:rsidP="009C6A89">
            <w:pPr>
              <w:pStyle w:val="Odsekzoznamu"/>
              <w:tabs>
                <w:tab w:val="left" w:pos="2268"/>
              </w:tabs>
              <w:spacing w:after="0" w:line="240" w:lineRule="auto"/>
              <w:ind w:left="291"/>
              <w:jc w:val="both"/>
              <w:rPr>
                <w:rFonts w:eastAsia="Times New Roman" w:cstheme="minorHAnsi"/>
              </w:rPr>
            </w:pPr>
          </w:p>
          <w:p w14:paraId="423C2430" w14:textId="77777777" w:rsidR="009C6A89" w:rsidRPr="003C6560" w:rsidRDefault="009C6A89" w:rsidP="009C6A89">
            <w:pPr>
              <w:pStyle w:val="Odsekzoznamu"/>
              <w:tabs>
                <w:tab w:val="left" w:pos="2268"/>
              </w:tabs>
              <w:spacing w:after="0" w:line="240" w:lineRule="auto"/>
              <w:ind w:left="291"/>
              <w:jc w:val="both"/>
              <w:rPr>
                <w:rFonts w:eastAsia="Times New Roman" w:cstheme="minorHAnsi"/>
              </w:rPr>
            </w:pPr>
          </w:p>
          <w:p w14:paraId="18452B1E" w14:textId="4215E5B0" w:rsidR="009C6A89" w:rsidRPr="003C6560" w:rsidRDefault="0084149D" w:rsidP="004631D1">
            <w:pPr>
              <w:pStyle w:val="Odsekzoznamu"/>
              <w:numPr>
                <w:ilvl w:val="0"/>
                <w:numId w:val="12"/>
              </w:numPr>
              <w:spacing w:after="0" w:line="240" w:lineRule="auto"/>
              <w:ind w:left="291" w:hanging="291"/>
              <w:jc w:val="both"/>
              <w:rPr>
                <w:rFonts w:cstheme="minorHAnsi"/>
                <w:b/>
              </w:rPr>
            </w:pPr>
            <w:r>
              <w:rPr>
                <w:rFonts w:cstheme="minorHAnsi"/>
                <w:b/>
              </w:rPr>
              <w:t>In progress.</w:t>
            </w:r>
            <w:r>
              <w:rPr>
                <w:rFonts w:cstheme="minorHAnsi"/>
                <w:bCs/>
              </w:rPr>
              <w:t xml:space="preserve"> </w:t>
            </w:r>
            <w:r w:rsidRPr="0084149D">
              <w:rPr>
                <w:rFonts w:cstheme="minorHAnsi"/>
                <w:b/>
              </w:rPr>
              <w:t>Started.</w:t>
            </w:r>
            <w:r>
              <w:rPr>
                <w:rFonts w:cstheme="minorHAnsi"/>
                <w:bCs/>
              </w:rPr>
              <w:t xml:space="preserve"> </w:t>
            </w:r>
            <w:r w:rsidR="009C6A89" w:rsidRPr="003C6560">
              <w:rPr>
                <w:rFonts w:cstheme="minorHAnsi"/>
              </w:rPr>
              <w:t>Activities to contribute to fulfilment of the Indicator were not planned during the reporting period</w:t>
            </w:r>
            <w:r w:rsidR="009C6A89" w:rsidRPr="003C6560">
              <w:rPr>
                <w:rFonts w:eastAsia="Times New Roman" w:cstheme="minorHAnsi"/>
                <w:lang w:eastAsia="en-GB"/>
              </w:rPr>
              <w:t>.</w:t>
            </w:r>
            <w:r w:rsidR="00DF0912">
              <w:rPr>
                <w:rFonts w:eastAsia="Times New Roman" w:cstheme="minorHAnsi"/>
                <w:lang w:eastAsia="en-GB"/>
              </w:rPr>
              <w:t xml:space="preserve"> However, first approaches have been discussed during this reporting period.</w:t>
            </w:r>
          </w:p>
          <w:p w14:paraId="24FF2865" w14:textId="6BBD6BE0" w:rsidR="009C6A89" w:rsidRPr="003C6560" w:rsidRDefault="009C6A89" w:rsidP="009C6A89">
            <w:pPr>
              <w:pStyle w:val="Odsekzoznamu"/>
              <w:spacing w:after="0" w:line="240" w:lineRule="auto"/>
              <w:ind w:left="291"/>
              <w:jc w:val="both"/>
              <w:rPr>
                <w:rFonts w:eastAsia="Times New Roman" w:cstheme="minorHAnsi"/>
                <w:lang w:eastAsia="en-GB"/>
              </w:rPr>
            </w:pPr>
          </w:p>
          <w:p w14:paraId="5EE4777F" w14:textId="77777777" w:rsidR="009C6A89" w:rsidRPr="007811CE" w:rsidRDefault="009C6A89" w:rsidP="007811CE">
            <w:pPr>
              <w:spacing w:after="0" w:line="240" w:lineRule="auto"/>
              <w:jc w:val="both"/>
              <w:rPr>
                <w:rFonts w:eastAsia="Times New Roman" w:cstheme="minorHAnsi"/>
                <w:lang w:eastAsia="en-GB"/>
              </w:rPr>
            </w:pPr>
          </w:p>
          <w:p w14:paraId="5D73DAE5" w14:textId="77777777" w:rsidR="009C6A89" w:rsidRPr="003C6560" w:rsidRDefault="009C6A89" w:rsidP="009C6A89">
            <w:pPr>
              <w:pStyle w:val="Odsekzoznamu"/>
              <w:spacing w:after="0" w:line="240" w:lineRule="auto"/>
              <w:ind w:left="291"/>
              <w:jc w:val="both"/>
              <w:rPr>
                <w:rFonts w:cstheme="minorHAnsi"/>
                <w:b/>
              </w:rPr>
            </w:pPr>
          </w:p>
          <w:p w14:paraId="6A12BE2A" w14:textId="63BDF164" w:rsidR="0084149D" w:rsidRPr="0084149D" w:rsidRDefault="0084149D" w:rsidP="004631D1">
            <w:pPr>
              <w:pStyle w:val="Odsekzoznamu"/>
              <w:numPr>
                <w:ilvl w:val="0"/>
                <w:numId w:val="12"/>
              </w:numPr>
              <w:tabs>
                <w:tab w:val="left" w:pos="2268"/>
              </w:tabs>
              <w:spacing w:after="0" w:line="240" w:lineRule="auto"/>
              <w:ind w:left="291" w:hanging="291"/>
              <w:jc w:val="both"/>
              <w:rPr>
                <w:rFonts w:eastAsia="Times New Roman" w:cstheme="minorHAnsi"/>
              </w:rPr>
            </w:pPr>
            <w:r>
              <w:rPr>
                <w:rFonts w:cstheme="minorHAnsi"/>
                <w:b/>
              </w:rPr>
              <w:t>In progress.</w:t>
            </w:r>
            <w:r>
              <w:rPr>
                <w:rFonts w:cstheme="minorHAnsi"/>
                <w:bCs/>
              </w:rPr>
              <w:t xml:space="preserve"> </w:t>
            </w:r>
            <w:r>
              <w:rPr>
                <w:rFonts w:cstheme="minorHAnsi"/>
                <w:b/>
              </w:rPr>
              <w:t>Target partially achieved. 1</w:t>
            </w:r>
            <w:r w:rsidRPr="0084149D">
              <w:rPr>
                <w:rFonts w:cstheme="minorHAnsi"/>
                <w:b/>
                <w:vertAlign w:val="superscript"/>
              </w:rPr>
              <w:t>st</w:t>
            </w:r>
            <w:r>
              <w:rPr>
                <w:rFonts w:cstheme="minorHAnsi"/>
                <w:b/>
              </w:rPr>
              <w:t xml:space="preserve"> information campaign elaborated. 1 promotional video elaborated and trans</w:t>
            </w:r>
            <w:r w:rsidR="00483F1D">
              <w:rPr>
                <w:rFonts w:cstheme="minorHAnsi"/>
                <w:b/>
              </w:rPr>
              <w:t xml:space="preserve">mitted </w:t>
            </w:r>
            <w:r>
              <w:rPr>
                <w:rFonts w:cstheme="minorHAnsi"/>
                <w:b/>
              </w:rPr>
              <w:t xml:space="preserve">via </w:t>
            </w:r>
            <w:proofErr w:type="spellStart"/>
            <w:r>
              <w:rPr>
                <w:rFonts w:cstheme="minorHAnsi"/>
                <w:b/>
              </w:rPr>
              <w:t>facebook</w:t>
            </w:r>
            <w:proofErr w:type="spellEnd"/>
            <w:r w:rsidR="00483F1D">
              <w:rPr>
                <w:rFonts w:cstheme="minorHAnsi"/>
                <w:b/>
              </w:rPr>
              <w:t xml:space="preserve"> of the </w:t>
            </w:r>
            <w:proofErr w:type="spellStart"/>
            <w:r w:rsidR="00483F1D">
              <w:rPr>
                <w:rFonts w:cstheme="minorHAnsi"/>
                <w:b/>
              </w:rPr>
              <w:t>MoIDLPHSA</w:t>
            </w:r>
            <w:proofErr w:type="spellEnd"/>
            <w:r>
              <w:rPr>
                <w:rFonts w:cstheme="minorHAnsi"/>
                <w:b/>
              </w:rPr>
              <w:t>.</w:t>
            </w:r>
          </w:p>
          <w:p w14:paraId="2D050FEB" w14:textId="19D710CA" w:rsidR="00190A3D" w:rsidRPr="003C6560" w:rsidRDefault="00DF0912" w:rsidP="0084149D">
            <w:pPr>
              <w:pStyle w:val="Odsekzoznamu"/>
              <w:tabs>
                <w:tab w:val="left" w:pos="2268"/>
              </w:tabs>
              <w:spacing w:after="0" w:line="240" w:lineRule="auto"/>
              <w:ind w:left="291"/>
              <w:jc w:val="both"/>
              <w:rPr>
                <w:rFonts w:eastAsia="Times New Roman" w:cstheme="minorHAnsi"/>
              </w:rPr>
            </w:pPr>
            <w:r>
              <w:rPr>
                <w:rFonts w:eastAsia="Times New Roman" w:cstheme="minorHAnsi"/>
              </w:rPr>
              <w:t>2</w:t>
            </w:r>
            <w:r w:rsidRPr="00DF0912">
              <w:rPr>
                <w:rFonts w:eastAsia="Times New Roman" w:cstheme="minorHAnsi"/>
                <w:vertAlign w:val="superscript"/>
              </w:rPr>
              <w:t>nd</w:t>
            </w:r>
            <w:r>
              <w:rPr>
                <w:rFonts w:eastAsia="Times New Roman" w:cstheme="minorHAnsi"/>
              </w:rPr>
              <w:t xml:space="preserve"> </w:t>
            </w:r>
            <w:r w:rsidR="008B5A27" w:rsidRPr="003C6560">
              <w:rPr>
                <w:rFonts w:eastAsia="Times New Roman" w:cstheme="minorHAnsi"/>
              </w:rPr>
              <w:t xml:space="preserve">Public awareness campaign </w:t>
            </w:r>
            <w:r w:rsidRPr="003C6560">
              <w:rPr>
                <w:rFonts w:eastAsia="Times New Roman" w:cstheme="minorHAnsi"/>
              </w:rPr>
              <w:t>including other communication tools</w:t>
            </w:r>
            <w:r>
              <w:rPr>
                <w:rFonts w:eastAsia="Times New Roman" w:cstheme="minorHAnsi"/>
              </w:rPr>
              <w:t xml:space="preserve"> will be prepared for October OSH week.</w:t>
            </w:r>
            <w:r w:rsidR="008B5A27" w:rsidRPr="003C6560">
              <w:rPr>
                <w:rFonts w:eastAsia="Times New Roman" w:cstheme="minorHAnsi"/>
              </w:rPr>
              <w:t xml:space="preserve"> </w:t>
            </w:r>
          </w:p>
          <w:p w14:paraId="6F763733" w14:textId="77777777" w:rsidR="009C6A89" w:rsidRPr="007811CE" w:rsidRDefault="009C6A89" w:rsidP="007811CE">
            <w:pPr>
              <w:tabs>
                <w:tab w:val="left" w:pos="2268"/>
              </w:tabs>
              <w:spacing w:after="0" w:line="240" w:lineRule="auto"/>
              <w:jc w:val="both"/>
              <w:rPr>
                <w:rFonts w:eastAsia="Times New Roman" w:cstheme="minorHAnsi"/>
              </w:rPr>
            </w:pPr>
          </w:p>
          <w:p w14:paraId="7DC91A20" w14:textId="131C1BDC" w:rsidR="009C6A89" w:rsidRPr="003C6560" w:rsidRDefault="0084149D" w:rsidP="004631D1">
            <w:pPr>
              <w:pStyle w:val="Odsekzoznamu"/>
              <w:numPr>
                <w:ilvl w:val="0"/>
                <w:numId w:val="12"/>
              </w:numPr>
              <w:spacing w:after="0" w:line="240" w:lineRule="auto"/>
              <w:ind w:left="291" w:hanging="291"/>
              <w:jc w:val="both"/>
              <w:rPr>
                <w:rFonts w:cstheme="minorHAnsi"/>
                <w:b/>
              </w:rPr>
            </w:pPr>
            <w:r w:rsidRPr="0084149D">
              <w:rPr>
                <w:rFonts w:cstheme="minorHAnsi"/>
                <w:b/>
                <w:bCs/>
              </w:rPr>
              <w:t>In progress. Started.</w:t>
            </w:r>
            <w:r>
              <w:rPr>
                <w:rFonts w:cstheme="minorHAnsi"/>
              </w:rPr>
              <w:t xml:space="preserve"> </w:t>
            </w:r>
            <w:r w:rsidR="009C6A89" w:rsidRPr="003C6560">
              <w:rPr>
                <w:rFonts w:cstheme="minorHAnsi"/>
              </w:rPr>
              <w:t xml:space="preserve">Activities </w:t>
            </w:r>
            <w:r w:rsidR="00DF0912">
              <w:rPr>
                <w:rFonts w:cstheme="minorHAnsi"/>
              </w:rPr>
              <w:t xml:space="preserve">due </w:t>
            </w:r>
            <w:r w:rsidR="009C6A89" w:rsidRPr="003C6560">
              <w:rPr>
                <w:rFonts w:cstheme="minorHAnsi"/>
              </w:rPr>
              <w:t xml:space="preserve">to </w:t>
            </w:r>
            <w:r>
              <w:rPr>
                <w:rFonts w:cstheme="minorHAnsi"/>
              </w:rPr>
              <w:t xml:space="preserve">COVID -19 pandemic </w:t>
            </w:r>
            <w:r w:rsidR="00DF0912">
              <w:rPr>
                <w:rFonts w:cstheme="minorHAnsi"/>
              </w:rPr>
              <w:t xml:space="preserve">were </w:t>
            </w:r>
            <w:r>
              <w:rPr>
                <w:rFonts w:cstheme="minorHAnsi"/>
              </w:rPr>
              <w:t xml:space="preserve">cancelled. </w:t>
            </w:r>
          </w:p>
          <w:p w14:paraId="1E1D46E8" w14:textId="77777777" w:rsidR="00C8452B" w:rsidRPr="003C6560" w:rsidRDefault="00C8452B" w:rsidP="009C6A89">
            <w:pPr>
              <w:tabs>
                <w:tab w:val="left" w:pos="2268"/>
              </w:tabs>
              <w:autoSpaceDE w:val="0"/>
              <w:autoSpaceDN w:val="0"/>
              <w:adjustRightInd w:val="0"/>
              <w:spacing w:after="0" w:line="240" w:lineRule="auto"/>
              <w:jc w:val="both"/>
              <w:rPr>
                <w:rFonts w:eastAsia="Times New Roman" w:cstheme="minorHAnsi"/>
                <w:highlight w:val="yellow"/>
                <w:lang w:eastAsia="en-GB"/>
              </w:rPr>
            </w:pPr>
          </w:p>
        </w:tc>
      </w:tr>
      <w:tr w:rsidR="00C8452B" w:rsidRPr="00D006A2" w14:paraId="28DFEF53" w14:textId="77777777" w:rsidTr="004F55A2">
        <w:tc>
          <w:tcPr>
            <w:tcW w:w="3708" w:type="dxa"/>
            <w:tcBorders>
              <w:top w:val="single" w:sz="6" w:space="0" w:color="auto"/>
              <w:left w:val="single" w:sz="6" w:space="0" w:color="auto"/>
              <w:bottom w:val="single" w:sz="6" w:space="0" w:color="auto"/>
              <w:right w:val="single" w:sz="6" w:space="0" w:color="auto"/>
            </w:tcBorders>
          </w:tcPr>
          <w:p w14:paraId="063FCCAC" w14:textId="77777777" w:rsidR="00C8452B" w:rsidRPr="00D006A2" w:rsidRDefault="00C8452B" w:rsidP="004F55A2">
            <w:pPr>
              <w:spacing w:after="0" w:line="240" w:lineRule="auto"/>
              <w:jc w:val="both"/>
              <w:rPr>
                <w:rFonts w:cstheme="minorHAnsi"/>
                <w:iCs/>
              </w:rPr>
            </w:pPr>
            <w:r w:rsidRPr="00D006A2">
              <w:rPr>
                <w:rFonts w:cstheme="minorHAnsi"/>
                <w:b/>
              </w:rPr>
              <w:t>Sub-result 2.3:</w:t>
            </w:r>
            <w:r w:rsidRPr="00D006A2">
              <w:rPr>
                <w:rFonts w:cstheme="minorHAnsi"/>
                <w:iCs/>
              </w:rPr>
              <w:t xml:space="preserve"> </w:t>
            </w:r>
          </w:p>
          <w:p w14:paraId="589BA3F8" w14:textId="77777777" w:rsidR="00C8452B" w:rsidRPr="00D006A2" w:rsidRDefault="00C8452B" w:rsidP="004F55A2">
            <w:pPr>
              <w:spacing w:after="0" w:line="240" w:lineRule="auto"/>
              <w:jc w:val="both"/>
              <w:rPr>
                <w:rFonts w:cstheme="minorHAnsi"/>
                <w:b/>
                <w:bCs/>
              </w:rPr>
            </w:pPr>
            <w:r w:rsidRPr="00D006A2">
              <w:rPr>
                <w:rFonts w:cstheme="minorHAnsi"/>
                <w:b/>
                <w:bCs/>
              </w:rPr>
              <w:t>Organisation of working group(s) on labour law, gender equality and OSH comprising line ministries and social partners completed and functional</w:t>
            </w:r>
          </w:p>
          <w:p w14:paraId="65EE57DA" w14:textId="77777777" w:rsidR="00C8452B" w:rsidRPr="00D006A2" w:rsidRDefault="00C8452B" w:rsidP="004F55A2">
            <w:pPr>
              <w:spacing w:after="0" w:line="240" w:lineRule="auto"/>
              <w:jc w:val="both"/>
              <w:rPr>
                <w:rFonts w:cstheme="minorHAnsi"/>
                <w:b/>
              </w:rPr>
            </w:pPr>
          </w:p>
        </w:tc>
        <w:tc>
          <w:tcPr>
            <w:tcW w:w="5400" w:type="dxa"/>
            <w:gridSpan w:val="2"/>
            <w:tcBorders>
              <w:top w:val="single" w:sz="6" w:space="0" w:color="auto"/>
              <w:left w:val="single" w:sz="6" w:space="0" w:color="auto"/>
              <w:bottom w:val="single" w:sz="6" w:space="0" w:color="auto"/>
              <w:right w:val="single" w:sz="6" w:space="0" w:color="auto"/>
            </w:tcBorders>
          </w:tcPr>
          <w:p w14:paraId="03AD4295" w14:textId="77777777" w:rsidR="00C8452B" w:rsidRPr="00483F1D" w:rsidRDefault="00C8452B" w:rsidP="00483F1D">
            <w:pPr>
              <w:pStyle w:val="Odsekzoznamu"/>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15D2EA28" w14:textId="77777777" w:rsidTr="004F55A2">
        <w:tc>
          <w:tcPr>
            <w:tcW w:w="3708" w:type="dxa"/>
            <w:tcBorders>
              <w:top w:val="single" w:sz="6" w:space="0" w:color="auto"/>
              <w:left w:val="single" w:sz="6" w:space="0" w:color="auto"/>
              <w:bottom w:val="single" w:sz="6" w:space="0" w:color="auto"/>
              <w:right w:val="single" w:sz="6" w:space="0" w:color="auto"/>
            </w:tcBorders>
          </w:tcPr>
          <w:p w14:paraId="25735001"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Proposal for a structure of inter-institutional cooperation and working procedures, with a review of existing options </w:t>
            </w:r>
          </w:p>
          <w:p w14:paraId="53D0EB7D" w14:textId="77777777"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t>Baseline: 0         Target: 1</w:t>
            </w:r>
          </w:p>
          <w:p w14:paraId="10E6EBEF"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lastRenderedPageBreak/>
              <w:t>Working groups operational with team members from relevant institutions with a clear mandate and their continuous involvement in the ‘Technical Working Group’ and ‘Coordination Group’</w:t>
            </w:r>
          </w:p>
          <w:p w14:paraId="05F5FB48" w14:textId="77777777"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t xml:space="preserve">Baseline: 0         </w:t>
            </w:r>
          </w:p>
          <w:p w14:paraId="48B5A943" w14:textId="3DA54A65" w:rsidR="001023DF" w:rsidRPr="00D006A2" w:rsidRDefault="001023DF" w:rsidP="001023DF">
            <w:pPr>
              <w:pStyle w:val="Odsekzoznamu"/>
              <w:autoSpaceDE w:val="0"/>
              <w:autoSpaceDN w:val="0"/>
              <w:adjustRightInd w:val="0"/>
              <w:spacing w:after="0" w:line="240" w:lineRule="auto"/>
              <w:ind w:left="306"/>
              <w:jc w:val="both"/>
              <w:rPr>
                <w:rFonts w:cstheme="minorHAnsi"/>
              </w:rPr>
            </w:pPr>
            <w:r w:rsidRPr="00D006A2">
              <w:rPr>
                <w:rFonts w:cstheme="minorHAnsi"/>
              </w:rPr>
              <w:t xml:space="preserve">Target: 2 </w:t>
            </w:r>
          </w:p>
          <w:p w14:paraId="7C2B3A57" w14:textId="77777777" w:rsidR="001023DF" w:rsidRPr="00D006A2" w:rsidRDefault="001023DF" w:rsidP="001023DF">
            <w:pPr>
              <w:autoSpaceDE w:val="0"/>
              <w:autoSpaceDN w:val="0"/>
              <w:adjustRightInd w:val="0"/>
              <w:spacing w:after="0" w:line="240" w:lineRule="auto"/>
              <w:ind w:left="306" w:hanging="306"/>
              <w:jc w:val="both"/>
              <w:rPr>
                <w:rFonts w:cstheme="minorHAnsi"/>
              </w:rPr>
            </w:pPr>
          </w:p>
          <w:p w14:paraId="216A14FE" w14:textId="77777777" w:rsidR="001023DF" w:rsidRPr="00D006A2" w:rsidRDefault="001023DF" w:rsidP="004631D1">
            <w:pPr>
              <w:pStyle w:val="Odsekzoznamu"/>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Number of meetings facilitated for effective functioning of working groups through team building, training and expert inputs  </w:t>
            </w:r>
          </w:p>
          <w:p w14:paraId="7DB411A3" w14:textId="77777777" w:rsidR="001023DF" w:rsidRPr="00D006A2" w:rsidRDefault="001023DF" w:rsidP="001023DF">
            <w:pPr>
              <w:pStyle w:val="Odsekzoznamu"/>
              <w:spacing w:after="0" w:line="240" w:lineRule="auto"/>
              <w:ind w:left="306"/>
              <w:jc w:val="both"/>
              <w:rPr>
                <w:rFonts w:cstheme="minorHAnsi"/>
              </w:rPr>
            </w:pPr>
            <w:r w:rsidRPr="00D006A2">
              <w:rPr>
                <w:rFonts w:cstheme="minorHAnsi"/>
              </w:rPr>
              <w:t xml:space="preserve">Baseline: 0        </w:t>
            </w:r>
          </w:p>
          <w:p w14:paraId="31ED088A" w14:textId="069ED66B" w:rsidR="00C8452B" w:rsidRPr="00D006A2" w:rsidRDefault="001023DF" w:rsidP="001023DF">
            <w:pPr>
              <w:pStyle w:val="Odsekzoznamu"/>
              <w:spacing w:after="0" w:line="240" w:lineRule="auto"/>
              <w:ind w:left="306"/>
              <w:jc w:val="both"/>
              <w:rPr>
                <w:rFonts w:cstheme="minorHAnsi"/>
                <w:b/>
              </w:rPr>
            </w:pPr>
            <w:r w:rsidRPr="00D006A2">
              <w:rPr>
                <w:rFonts w:cstheme="minorHAnsi"/>
              </w:rPr>
              <w:t xml:space="preserve">Target: at least 4 meetings a year </w:t>
            </w:r>
          </w:p>
        </w:tc>
        <w:tc>
          <w:tcPr>
            <w:tcW w:w="5400" w:type="dxa"/>
            <w:gridSpan w:val="2"/>
            <w:tcBorders>
              <w:top w:val="single" w:sz="6" w:space="0" w:color="auto"/>
              <w:left w:val="single" w:sz="6" w:space="0" w:color="auto"/>
              <w:bottom w:val="single" w:sz="6" w:space="0" w:color="auto"/>
              <w:right w:val="single" w:sz="6" w:space="0" w:color="auto"/>
            </w:tcBorders>
          </w:tcPr>
          <w:p w14:paraId="680F37DB" w14:textId="48385862" w:rsidR="00190A3D" w:rsidRPr="00D006A2" w:rsidRDefault="00483F1D" w:rsidP="004631D1">
            <w:pPr>
              <w:pStyle w:val="Odsekzoznamu"/>
              <w:numPr>
                <w:ilvl w:val="0"/>
                <w:numId w:val="12"/>
              </w:numPr>
              <w:spacing w:after="0" w:line="240" w:lineRule="auto"/>
              <w:ind w:left="291" w:hanging="291"/>
              <w:jc w:val="both"/>
              <w:rPr>
                <w:rFonts w:cstheme="minorHAnsi"/>
                <w:b/>
                <w:sz w:val="20"/>
                <w:szCs w:val="20"/>
              </w:rPr>
            </w:pPr>
            <w:r w:rsidRPr="00483F1D">
              <w:rPr>
                <w:rFonts w:cstheme="minorHAnsi"/>
                <w:b/>
                <w:bCs/>
              </w:rPr>
              <w:lastRenderedPageBreak/>
              <w:t>No progress: not started yet.</w:t>
            </w:r>
            <w:r>
              <w:rPr>
                <w:rFonts w:cstheme="minorHAnsi"/>
              </w:rPr>
              <w:t xml:space="preserve"> </w:t>
            </w:r>
            <w:r w:rsidR="00190A3D" w:rsidRPr="00D006A2">
              <w:rPr>
                <w:rFonts w:cstheme="minorHAnsi"/>
              </w:rPr>
              <w:t>Activities to contribute to fulfilment of the Indicator were not planned during the reporting period</w:t>
            </w:r>
            <w:r w:rsidR="00190A3D" w:rsidRPr="00D006A2">
              <w:rPr>
                <w:rFonts w:eastAsia="Times New Roman" w:cstheme="minorHAnsi"/>
                <w:sz w:val="20"/>
                <w:szCs w:val="20"/>
                <w:lang w:eastAsia="en-GB"/>
              </w:rPr>
              <w:t>.</w:t>
            </w:r>
          </w:p>
          <w:p w14:paraId="5208A2BF" w14:textId="206A4229" w:rsidR="00190A3D" w:rsidRPr="00D006A2" w:rsidRDefault="00190A3D" w:rsidP="00190A3D">
            <w:pPr>
              <w:spacing w:after="0" w:line="240" w:lineRule="auto"/>
              <w:jc w:val="both"/>
              <w:rPr>
                <w:rFonts w:cstheme="minorHAnsi"/>
                <w:b/>
                <w:sz w:val="20"/>
                <w:szCs w:val="20"/>
              </w:rPr>
            </w:pPr>
          </w:p>
          <w:p w14:paraId="2778D8AB" w14:textId="621CCD52" w:rsidR="00190A3D" w:rsidRPr="00D006A2" w:rsidRDefault="00190A3D" w:rsidP="00190A3D">
            <w:pPr>
              <w:spacing w:after="0" w:line="240" w:lineRule="auto"/>
              <w:jc w:val="both"/>
              <w:rPr>
                <w:rFonts w:cstheme="minorHAnsi"/>
                <w:b/>
                <w:sz w:val="20"/>
                <w:szCs w:val="20"/>
              </w:rPr>
            </w:pPr>
          </w:p>
          <w:p w14:paraId="05FD9B49" w14:textId="77777777" w:rsidR="00190A3D" w:rsidRPr="00D006A2" w:rsidRDefault="00190A3D" w:rsidP="00190A3D">
            <w:pPr>
              <w:spacing w:after="0" w:line="240" w:lineRule="auto"/>
              <w:jc w:val="both"/>
              <w:rPr>
                <w:rFonts w:cstheme="minorHAnsi"/>
                <w:b/>
                <w:sz w:val="20"/>
                <w:szCs w:val="20"/>
              </w:rPr>
            </w:pPr>
          </w:p>
          <w:p w14:paraId="4DD02D19" w14:textId="6F9CC517" w:rsidR="00190A3D" w:rsidRPr="00D006A2" w:rsidRDefault="00483F1D" w:rsidP="004631D1">
            <w:pPr>
              <w:pStyle w:val="Odsekzoznamu"/>
              <w:numPr>
                <w:ilvl w:val="0"/>
                <w:numId w:val="12"/>
              </w:numPr>
              <w:spacing w:after="0" w:line="240" w:lineRule="auto"/>
              <w:ind w:left="291" w:hanging="291"/>
              <w:jc w:val="both"/>
              <w:rPr>
                <w:rFonts w:cstheme="minorHAnsi"/>
                <w:b/>
                <w:sz w:val="20"/>
                <w:szCs w:val="20"/>
              </w:rPr>
            </w:pPr>
            <w:r w:rsidRPr="00483F1D">
              <w:rPr>
                <w:rFonts w:cstheme="minorHAnsi"/>
                <w:b/>
                <w:bCs/>
              </w:rPr>
              <w:lastRenderedPageBreak/>
              <w:t>No progress: not started yet.</w:t>
            </w:r>
            <w:r>
              <w:rPr>
                <w:rFonts w:cstheme="minorHAnsi"/>
              </w:rPr>
              <w:t xml:space="preserve"> </w:t>
            </w:r>
            <w:r w:rsidR="00190A3D" w:rsidRPr="00D006A2">
              <w:rPr>
                <w:rFonts w:cstheme="minorHAnsi"/>
              </w:rPr>
              <w:t>Activities to contribute to fulfilment of the Indicator were not planned during the reporting period</w:t>
            </w:r>
            <w:r w:rsidR="00190A3D" w:rsidRPr="00D006A2">
              <w:rPr>
                <w:rFonts w:eastAsia="Times New Roman" w:cstheme="minorHAnsi"/>
                <w:sz w:val="20"/>
                <w:szCs w:val="20"/>
                <w:lang w:eastAsia="en-GB"/>
              </w:rPr>
              <w:t>.</w:t>
            </w:r>
          </w:p>
          <w:p w14:paraId="6FB5F393" w14:textId="23E43D7E" w:rsidR="00190A3D" w:rsidRPr="00D006A2" w:rsidRDefault="00190A3D" w:rsidP="00190A3D">
            <w:pPr>
              <w:spacing w:after="0" w:line="240" w:lineRule="auto"/>
              <w:jc w:val="both"/>
              <w:rPr>
                <w:rFonts w:cstheme="minorHAnsi"/>
                <w:b/>
                <w:sz w:val="20"/>
                <w:szCs w:val="20"/>
              </w:rPr>
            </w:pPr>
          </w:p>
          <w:p w14:paraId="0617CA04" w14:textId="59ADBA9E" w:rsidR="00190A3D" w:rsidRPr="00D006A2" w:rsidRDefault="00190A3D" w:rsidP="00190A3D">
            <w:pPr>
              <w:spacing w:after="0" w:line="240" w:lineRule="auto"/>
              <w:jc w:val="both"/>
              <w:rPr>
                <w:rFonts w:cstheme="minorHAnsi"/>
                <w:b/>
                <w:sz w:val="20"/>
                <w:szCs w:val="20"/>
              </w:rPr>
            </w:pPr>
          </w:p>
          <w:p w14:paraId="78DD1DF4" w14:textId="55D322AF" w:rsidR="00190A3D" w:rsidRPr="00D006A2" w:rsidRDefault="00190A3D" w:rsidP="00190A3D">
            <w:pPr>
              <w:spacing w:after="0" w:line="240" w:lineRule="auto"/>
              <w:jc w:val="both"/>
              <w:rPr>
                <w:rFonts w:cstheme="minorHAnsi"/>
                <w:b/>
                <w:sz w:val="20"/>
                <w:szCs w:val="20"/>
              </w:rPr>
            </w:pPr>
          </w:p>
          <w:p w14:paraId="1FE675F5" w14:textId="70754A81" w:rsidR="00190A3D" w:rsidRPr="00D006A2" w:rsidRDefault="00190A3D" w:rsidP="00190A3D">
            <w:pPr>
              <w:spacing w:after="0" w:line="240" w:lineRule="auto"/>
              <w:jc w:val="both"/>
              <w:rPr>
                <w:rFonts w:cstheme="minorHAnsi"/>
                <w:b/>
                <w:sz w:val="20"/>
                <w:szCs w:val="20"/>
              </w:rPr>
            </w:pPr>
          </w:p>
          <w:p w14:paraId="5EB83770" w14:textId="5C33B833" w:rsidR="0076062F" w:rsidRPr="00D006A2" w:rsidRDefault="0076062F" w:rsidP="00190A3D">
            <w:pPr>
              <w:spacing w:after="0" w:line="240" w:lineRule="auto"/>
              <w:jc w:val="both"/>
              <w:rPr>
                <w:rFonts w:cstheme="minorHAnsi"/>
                <w:b/>
                <w:sz w:val="20"/>
                <w:szCs w:val="20"/>
              </w:rPr>
            </w:pPr>
          </w:p>
          <w:p w14:paraId="472E67AD" w14:textId="5A4C27F2" w:rsidR="0076062F" w:rsidRPr="00D006A2" w:rsidRDefault="0076062F" w:rsidP="00190A3D">
            <w:pPr>
              <w:spacing w:after="0" w:line="240" w:lineRule="auto"/>
              <w:jc w:val="both"/>
              <w:rPr>
                <w:rFonts w:cstheme="minorHAnsi"/>
                <w:b/>
                <w:sz w:val="20"/>
                <w:szCs w:val="20"/>
              </w:rPr>
            </w:pPr>
          </w:p>
          <w:p w14:paraId="36A54F6C" w14:textId="7EE4BA46" w:rsidR="0076062F" w:rsidRPr="00D006A2" w:rsidRDefault="0076062F" w:rsidP="00190A3D">
            <w:pPr>
              <w:spacing w:after="0" w:line="240" w:lineRule="auto"/>
              <w:jc w:val="both"/>
              <w:rPr>
                <w:rFonts w:cstheme="minorHAnsi"/>
                <w:b/>
                <w:sz w:val="20"/>
                <w:szCs w:val="20"/>
              </w:rPr>
            </w:pPr>
          </w:p>
          <w:p w14:paraId="4FF8DEA3" w14:textId="77777777" w:rsidR="00190A3D" w:rsidRPr="00D006A2" w:rsidRDefault="00190A3D" w:rsidP="00190A3D">
            <w:pPr>
              <w:spacing w:after="0" w:line="240" w:lineRule="auto"/>
              <w:jc w:val="both"/>
              <w:rPr>
                <w:rFonts w:cstheme="minorHAnsi"/>
                <w:b/>
                <w:sz w:val="20"/>
                <w:szCs w:val="20"/>
              </w:rPr>
            </w:pPr>
          </w:p>
          <w:p w14:paraId="465EEE1A" w14:textId="1D50F9AA" w:rsidR="00190A3D" w:rsidRPr="00D006A2" w:rsidRDefault="00E67DC0" w:rsidP="004631D1">
            <w:pPr>
              <w:pStyle w:val="Odsekzoznamu"/>
              <w:numPr>
                <w:ilvl w:val="0"/>
                <w:numId w:val="12"/>
              </w:numPr>
              <w:spacing w:after="0" w:line="240" w:lineRule="auto"/>
              <w:ind w:left="291" w:hanging="291"/>
              <w:jc w:val="both"/>
              <w:rPr>
                <w:rFonts w:cstheme="minorHAnsi"/>
                <w:b/>
                <w:sz w:val="20"/>
                <w:szCs w:val="20"/>
              </w:rPr>
            </w:pPr>
            <w:r w:rsidRPr="00483F1D">
              <w:rPr>
                <w:rFonts w:cstheme="minorHAnsi"/>
                <w:b/>
                <w:bCs/>
              </w:rPr>
              <w:t>No progress: not started yet.</w:t>
            </w:r>
            <w:r>
              <w:rPr>
                <w:rFonts w:cstheme="minorHAnsi"/>
              </w:rPr>
              <w:t xml:space="preserve"> </w:t>
            </w:r>
            <w:r w:rsidR="00190A3D" w:rsidRPr="00D006A2">
              <w:rPr>
                <w:rFonts w:cstheme="minorHAnsi"/>
              </w:rPr>
              <w:t>Activities to contribute to fulfilment of the Indicator were not planned during the reporting period</w:t>
            </w:r>
            <w:r w:rsidR="00190A3D" w:rsidRPr="00D006A2">
              <w:rPr>
                <w:rFonts w:eastAsia="Times New Roman" w:cstheme="minorHAnsi"/>
                <w:sz w:val="20"/>
                <w:szCs w:val="20"/>
                <w:lang w:eastAsia="en-GB"/>
              </w:rPr>
              <w:t>.</w:t>
            </w:r>
          </w:p>
          <w:p w14:paraId="3E513E4F" w14:textId="77777777" w:rsidR="00190A3D" w:rsidRPr="00D006A2" w:rsidRDefault="00190A3D" w:rsidP="00190A3D">
            <w:pPr>
              <w:pStyle w:val="Odsekzoznamu"/>
              <w:spacing w:after="0" w:line="240" w:lineRule="auto"/>
              <w:ind w:left="291"/>
              <w:jc w:val="both"/>
              <w:rPr>
                <w:rFonts w:cstheme="minorHAnsi"/>
                <w:b/>
                <w:sz w:val="20"/>
                <w:szCs w:val="20"/>
              </w:rPr>
            </w:pPr>
          </w:p>
          <w:p w14:paraId="6D6D5140" w14:textId="31AC1AB7" w:rsidR="00C8452B" w:rsidRPr="00D006A2" w:rsidRDefault="00C8452B" w:rsidP="00190A3D">
            <w:pPr>
              <w:pStyle w:val="Odsekzoznamu"/>
              <w:tabs>
                <w:tab w:val="left" w:pos="2268"/>
              </w:tabs>
              <w:spacing w:after="0" w:line="240" w:lineRule="auto"/>
              <w:ind w:left="447"/>
              <w:rPr>
                <w:rFonts w:eastAsia="Times New Roman" w:cstheme="minorHAnsi"/>
                <w:iCs/>
                <w:sz w:val="20"/>
                <w:szCs w:val="24"/>
                <w:lang w:eastAsia="en-GB"/>
              </w:rPr>
            </w:pPr>
          </w:p>
        </w:tc>
      </w:tr>
    </w:tbl>
    <w:p w14:paraId="76DA81B1"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1908586C" w14:textId="169488E3" w:rsidR="00FE117D" w:rsidRDefault="00FE117D" w:rsidP="00FE117D">
      <w:pPr>
        <w:spacing w:after="0" w:line="240" w:lineRule="auto"/>
        <w:rPr>
          <w:rFonts w:eastAsia="Times New Roman" w:cstheme="minorHAnsi"/>
          <w:b/>
          <w:color w:val="000000"/>
          <w:sz w:val="24"/>
          <w:szCs w:val="24"/>
          <w:lang w:eastAsia="en-GB"/>
        </w:rPr>
      </w:pPr>
    </w:p>
    <w:p w14:paraId="5B5420EA" w14:textId="77777777" w:rsidR="00E9487C" w:rsidRPr="00D006A2" w:rsidRDefault="00E9487C" w:rsidP="00FE117D">
      <w:pPr>
        <w:spacing w:after="0" w:line="240" w:lineRule="auto"/>
        <w:rPr>
          <w:rFonts w:eastAsia="Times New Roman" w:cstheme="minorHAnsi"/>
          <w:b/>
          <w:color w:val="000000"/>
          <w:sz w:val="24"/>
          <w:szCs w:val="24"/>
          <w:lang w:eastAsia="en-GB"/>
        </w:rPr>
      </w:pPr>
    </w:p>
    <w:p w14:paraId="7034DBE8"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2C - ACTIVITIES IN THE REPORTING PERIOD</w:t>
      </w:r>
    </w:p>
    <w:p w14:paraId="693B7930" w14:textId="77777777"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p>
    <w:p w14:paraId="10A795B9" w14:textId="08279C86" w:rsidR="00A641C0" w:rsidRPr="00D006A2" w:rsidRDefault="00A641C0" w:rsidP="004F55A2">
      <w:pPr>
        <w:pStyle w:val="ColorfulList-Accent11"/>
        <w:autoSpaceDE w:val="0"/>
        <w:autoSpaceDN w:val="0"/>
        <w:adjustRightInd w:val="0"/>
        <w:ind w:left="0" w:right="146"/>
        <w:jc w:val="both"/>
        <w:rPr>
          <w:rFonts w:asciiTheme="minorHAnsi" w:hAnsiTheme="minorHAnsi" w:cstheme="minorHAnsi"/>
          <w:b/>
          <w:szCs w:val="24"/>
        </w:rPr>
      </w:pPr>
    </w:p>
    <w:tbl>
      <w:tblPr>
        <w:tblStyle w:val="Mriekatabuky"/>
        <w:tblW w:w="0" w:type="auto"/>
        <w:tblLook w:val="04A0" w:firstRow="1" w:lastRow="0" w:firstColumn="1" w:lastColumn="0" w:noHBand="0" w:noVBand="1"/>
      </w:tblPr>
      <w:tblGrid>
        <w:gridCol w:w="1571"/>
        <w:gridCol w:w="5371"/>
        <w:gridCol w:w="2261"/>
      </w:tblGrid>
      <w:tr w:rsidR="00637CDB" w:rsidRPr="00D006A2" w14:paraId="6F3D4B54" w14:textId="77777777" w:rsidTr="00992DD5">
        <w:tc>
          <w:tcPr>
            <w:tcW w:w="9203" w:type="dxa"/>
            <w:gridSpan w:val="3"/>
            <w:shd w:val="clear" w:color="auto" w:fill="FFFFFF" w:themeFill="background1"/>
          </w:tcPr>
          <w:p w14:paraId="0693CD72" w14:textId="49C4EDC3"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t>Component 1</w:t>
            </w:r>
            <w:r w:rsidRPr="00D006A2">
              <w:rPr>
                <w:rFonts w:asciiTheme="minorHAnsi" w:hAnsiTheme="minorHAnsi" w:cstheme="minorHAnsi"/>
                <w:b/>
                <w:bCs/>
                <w:iCs/>
                <w:sz w:val="22"/>
                <w:szCs w:val="22"/>
              </w:rPr>
              <w:t xml:space="preserve"> Approximation of primary and secondary legislation related to Labour Law, Gender Equality, and Occupational Safety and Health in accordance with the Union acquis</w:t>
            </w:r>
          </w:p>
        </w:tc>
      </w:tr>
      <w:tr w:rsidR="00475310" w:rsidRPr="00D006A2" w14:paraId="6883D654" w14:textId="77777777" w:rsidTr="00992DD5">
        <w:tc>
          <w:tcPr>
            <w:tcW w:w="1571" w:type="dxa"/>
            <w:shd w:val="clear" w:color="auto" w:fill="F2F2F2" w:themeFill="background1" w:themeFillShade="F2"/>
          </w:tcPr>
          <w:p w14:paraId="1D7FC935" w14:textId="1B5ED835"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Ref. number </w:t>
            </w:r>
          </w:p>
        </w:tc>
        <w:tc>
          <w:tcPr>
            <w:tcW w:w="5371" w:type="dxa"/>
            <w:shd w:val="clear" w:color="auto" w:fill="F2F2F2" w:themeFill="background1" w:themeFillShade="F2"/>
          </w:tcPr>
          <w:p w14:paraId="4A56BB1D" w14:textId="1BEFBD0A"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Title of activity/State of play/Name of involved MS Experts</w:t>
            </w:r>
          </w:p>
        </w:tc>
        <w:tc>
          <w:tcPr>
            <w:tcW w:w="2261" w:type="dxa"/>
            <w:shd w:val="clear" w:color="auto" w:fill="F2F2F2" w:themeFill="background1" w:themeFillShade="F2"/>
          </w:tcPr>
          <w:p w14:paraId="7C551E99" w14:textId="5733D67D"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Duration of the activity </w:t>
            </w:r>
          </w:p>
        </w:tc>
      </w:tr>
      <w:tr w:rsidR="00637CDB" w:rsidRPr="00D006A2" w14:paraId="1872FF8C" w14:textId="77777777" w:rsidTr="00992DD5">
        <w:tc>
          <w:tcPr>
            <w:tcW w:w="1571" w:type="dxa"/>
            <w:shd w:val="clear" w:color="auto" w:fill="F2F2F2" w:themeFill="background1" w:themeFillShade="F2"/>
          </w:tcPr>
          <w:p w14:paraId="24C2535F" w14:textId="4787BDE9"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color w:val="000000"/>
                <w:sz w:val="22"/>
                <w:szCs w:val="22"/>
                <w:lang w:eastAsia="en-GB"/>
              </w:rPr>
              <w:t>Activity 1.1.1:</w:t>
            </w:r>
          </w:p>
        </w:tc>
        <w:tc>
          <w:tcPr>
            <w:tcW w:w="5371" w:type="dxa"/>
          </w:tcPr>
          <w:p w14:paraId="4E052AD8" w14:textId="24E60517"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sz w:val="22"/>
                <w:szCs w:val="22"/>
              </w:rPr>
              <w:t xml:space="preserve">Aligning </w:t>
            </w:r>
            <w:r w:rsidRPr="00D006A2">
              <w:rPr>
                <w:rFonts w:asciiTheme="minorHAnsi" w:hAnsiTheme="minorHAnsi" w:cstheme="minorHAnsi"/>
                <w:b/>
                <w:sz w:val="22"/>
                <w:szCs w:val="22"/>
                <w:lang w:eastAsia="en-GB"/>
              </w:rPr>
              <w:t xml:space="preserve">Georgian legal framework on labour law, including aspects of labour inspection system, amended in compliance with the </w:t>
            </w:r>
            <w:r w:rsidRPr="00D006A2">
              <w:rPr>
                <w:rFonts w:asciiTheme="minorHAnsi" w:hAnsiTheme="minorHAnsi" w:cstheme="minorHAnsi"/>
                <w:b/>
                <w:i/>
                <w:sz w:val="22"/>
                <w:szCs w:val="22"/>
              </w:rPr>
              <w:t>Union acquis</w:t>
            </w:r>
            <w:r w:rsidRPr="00D006A2">
              <w:rPr>
                <w:rFonts w:asciiTheme="minorHAnsi" w:hAnsiTheme="minorHAnsi" w:cstheme="minorHAnsi"/>
                <w:b/>
                <w:sz w:val="22"/>
                <w:szCs w:val="22"/>
              </w:rPr>
              <w:t xml:space="preserve">  </w:t>
            </w:r>
          </w:p>
        </w:tc>
        <w:tc>
          <w:tcPr>
            <w:tcW w:w="2261" w:type="dxa"/>
          </w:tcPr>
          <w:p w14:paraId="37497750" w14:textId="6A8B4480"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r w:rsidRPr="00D006A2">
              <w:rPr>
                <w:rFonts w:asciiTheme="minorHAnsi" w:hAnsiTheme="minorHAnsi" w:cstheme="minorHAnsi"/>
                <w:b/>
                <w:color w:val="002060"/>
                <w:sz w:val="20"/>
                <w:lang w:eastAsia="en-GB"/>
              </w:rPr>
              <w:t xml:space="preserve">October 2019 – </w:t>
            </w:r>
            <w:proofErr w:type="gramStart"/>
            <w:r w:rsidR="00CD6633">
              <w:rPr>
                <w:rFonts w:asciiTheme="minorHAnsi" w:hAnsiTheme="minorHAnsi" w:cstheme="minorHAnsi"/>
                <w:b/>
                <w:color w:val="002060"/>
                <w:sz w:val="20"/>
                <w:lang w:eastAsia="en-GB"/>
              </w:rPr>
              <w:t xml:space="preserve">October </w:t>
            </w:r>
            <w:r w:rsidRPr="00D006A2">
              <w:rPr>
                <w:rFonts w:asciiTheme="minorHAnsi" w:hAnsiTheme="minorHAnsi" w:cstheme="minorHAnsi"/>
                <w:b/>
                <w:color w:val="002060"/>
                <w:sz w:val="20"/>
                <w:lang w:eastAsia="en-GB"/>
              </w:rPr>
              <w:t xml:space="preserve"> 2020</w:t>
            </w:r>
            <w:proofErr w:type="gramEnd"/>
          </w:p>
        </w:tc>
      </w:tr>
      <w:tr w:rsidR="00637CDB" w:rsidRPr="00D006A2" w14:paraId="62EBBFE2" w14:textId="77777777" w:rsidTr="00992DD5">
        <w:tc>
          <w:tcPr>
            <w:tcW w:w="1571" w:type="dxa"/>
            <w:shd w:val="clear" w:color="auto" w:fill="F2F2F2" w:themeFill="background1" w:themeFillShade="F2"/>
          </w:tcPr>
          <w:p w14:paraId="0EC25C47" w14:textId="77777777"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Cs w:val="24"/>
                <w:lang w:eastAsia="en-GB"/>
              </w:rPr>
            </w:pPr>
          </w:p>
        </w:tc>
        <w:tc>
          <w:tcPr>
            <w:tcW w:w="5371" w:type="dxa"/>
          </w:tcPr>
          <w:p w14:paraId="6B70B26E" w14:textId="77777777" w:rsidR="004E69CD" w:rsidRPr="009A0F51" w:rsidRDefault="004E69CD"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9A0F51">
              <w:rPr>
                <w:rFonts w:asciiTheme="minorHAnsi" w:hAnsiTheme="minorHAnsi" w:cstheme="minorHAnsi"/>
                <w:b/>
                <w:sz w:val="22"/>
                <w:szCs w:val="22"/>
                <w:lang w:eastAsia="en-GB"/>
              </w:rPr>
              <w:t>State of play</w:t>
            </w:r>
            <w:r w:rsidRPr="009A0F51">
              <w:rPr>
                <w:rFonts w:asciiTheme="minorHAnsi" w:hAnsiTheme="minorHAnsi" w:cstheme="minorHAnsi"/>
                <w:bCs/>
                <w:sz w:val="22"/>
                <w:szCs w:val="22"/>
                <w:lang w:eastAsia="en-GB"/>
              </w:rPr>
              <w:t>:</w:t>
            </w:r>
          </w:p>
          <w:p w14:paraId="3B995D4E" w14:textId="32D0A750" w:rsidR="00875C2F" w:rsidRPr="009A0F51" w:rsidRDefault="00AC4554"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1</w:t>
            </w:r>
            <w:r w:rsidR="00475310" w:rsidRPr="009A0F51">
              <w:rPr>
                <w:rFonts w:asciiTheme="minorHAnsi" w:hAnsiTheme="minorHAnsi" w:cstheme="minorHAnsi"/>
                <w:bCs/>
                <w:sz w:val="22"/>
                <w:szCs w:val="22"/>
                <w:lang w:eastAsia="en-GB"/>
              </w:rPr>
              <w:t xml:space="preserve"> mission </w:t>
            </w:r>
            <w:r w:rsidR="008651DE" w:rsidRPr="008651DE">
              <w:rPr>
                <w:rFonts w:asciiTheme="minorHAnsi" w:hAnsiTheme="minorHAnsi"/>
                <w:bCs/>
                <w:sz w:val="22"/>
                <w:szCs w:val="22"/>
                <w:lang w:eastAsia="en-GB"/>
              </w:rPr>
              <w:t xml:space="preserve">home </w:t>
            </w:r>
            <w:proofErr w:type="gramStart"/>
            <w:r w:rsidR="008651DE" w:rsidRPr="008651DE">
              <w:rPr>
                <w:rFonts w:asciiTheme="minorHAnsi" w:hAnsiTheme="minorHAnsi"/>
                <w:bCs/>
                <w:sz w:val="22"/>
                <w:szCs w:val="22"/>
                <w:lang w:eastAsia="en-GB"/>
              </w:rPr>
              <w:t xml:space="preserve">based </w:t>
            </w:r>
            <w:r w:rsidR="008651DE" w:rsidRPr="00D006A2">
              <w:rPr>
                <w:rFonts w:asciiTheme="minorHAnsi" w:hAnsiTheme="minorHAnsi" w:cstheme="minorHAnsi"/>
                <w:bCs/>
                <w:sz w:val="22"/>
                <w:szCs w:val="22"/>
                <w:lang w:eastAsia="en-GB"/>
              </w:rPr>
              <w:t xml:space="preserve"> </w:t>
            </w:r>
            <w:r w:rsidR="00475310" w:rsidRPr="009A0F51">
              <w:rPr>
                <w:rFonts w:asciiTheme="minorHAnsi" w:hAnsiTheme="minorHAnsi" w:cstheme="minorHAnsi"/>
                <w:bCs/>
                <w:sz w:val="22"/>
                <w:szCs w:val="22"/>
                <w:lang w:eastAsia="en-GB"/>
              </w:rPr>
              <w:t>w</w:t>
            </w:r>
            <w:r>
              <w:rPr>
                <w:rFonts w:asciiTheme="minorHAnsi" w:hAnsiTheme="minorHAnsi" w:cstheme="minorHAnsi"/>
                <w:bCs/>
                <w:sz w:val="22"/>
                <w:szCs w:val="22"/>
                <w:lang w:eastAsia="en-GB"/>
              </w:rPr>
              <w:t>as</w:t>
            </w:r>
            <w:proofErr w:type="gramEnd"/>
            <w:r w:rsidR="00475310" w:rsidRPr="009A0F51">
              <w:rPr>
                <w:rFonts w:asciiTheme="minorHAnsi" w:hAnsiTheme="minorHAnsi" w:cstheme="minorHAnsi"/>
                <w:bCs/>
                <w:sz w:val="22"/>
                <w:szCs w:val="22"/>
                <w:lang w:eastAsia="en-GB"/>
              </w:rPr>
              <w:t xml:space="preserve"> carried out </w:t>
            </w:r>
            <w:r w:rsidR="00875C2F" w:rsidRPr="009A0F51">
              <w:rPr>
                <w:rFonts w:asciiTheme="minorHAnsi" w:hAnsiTheme="minorHAnsi" w:cstheme="minorHAnsi"/>
                <w:bCs/>
                <w:sz w:val="22"/>
                <w:szCs w:val="22"/>
                <w:lang w:eastAsia="en-GB"/>
              </w:rPr>
              <w:t>during the reporting period as follows:</w:t>
            </w:r>
          </w:p>
          <w:p w14:paraId="054ACD62" w14:textId="4103ECBA" w:rsidR="00904A12" w:rsidRPr="00836CFE" w:rsidRDefault="00AC4554" w:rsidP="00904A12">
            <w:pPr>
              <w:pStyle w:val="Default"/>
              <w:spacing w:after="60"/>
              <w:jc w:val="both"/>
              <w:rPr>
                <w:rFonts w:asciiTheme="minorHAnsi" w:hAnsiTheme="minorHAnsi" w:cstheme="minorHAnsi"/>
                <w:iCs/>
                <w:sz w:val="22"/>
                <w:szCs w:val="22"/>
                <w:lang w:eastAsia="en-GB"/>
              </w:rPr>
            </w:pPr>
            <w:r>
              <w:rPr>
                <w:rFonts w:asciiTheme="minorHAnsi" w:hAnsiTheme="minorHAnsi" w:cstheme="minorHAnsi"/>
                <w:b/>
                <w:bCs/>
                <w:iCs/>
                <w:sz w:val="22"/>
                <w:szCs w:val="22"/>
              </w:rPr>
              <w:t>1</w:t>
            </w:r>
            <w:proofErr w:type="gramStart"/>
            <w:r>
              <w:rPr>
                <w:rFonts w:asciiTheme="minorHAnsi" w:hAnsiTheme="minorHAnsi" w:cstheme="minorHAnsi"/>
                <w:b/>
                <w:bCs/>
                <w:iCs/>
                <w:sz w:val="22"/>
                <w:szCs w:val="22"/>
              </w:rPr>
              <w:t xml:space="preserve">st </w:t>
            </w:r>
            <w:r w:rsidR="00904A12" w:rsidRPr="00D006A2">
              <w:rPr>
                <w:rFonts w:asciiTheme="minorHAnsi" w:hAnsiTheme="minorHAnsi" w:cstheme="minorHAnsi"/>
                <w:b/>
                <w:bCs/>
                <w:iCs/>
                <w:sz w:val="22"/>
                <w:szCs w:val="22"/>
                <w:lang w:eastAsia="en-GB"/>
              </w:rPr>
              <w:t xml:space="preserve"> </w:t>
            </w:r>
            <w:proofErr w:type="spellStart"/>
            <w:r w:rsidR="00904A12" w:rsidRPr="00D006A2">
              <w:rPr>
                <w:rFonts w:asciiTheme="minorHAnsi" w:hAnsiTheme="minorHAnsi" w:cstheme="minorHAnsi"/>
                <w:b/>
                <w:bCs/>
                <w:iCs/>
                <w:sz w:val="22"/>
                <w:szCs w:val="22"/>
                <w:lang w:eastAsia="en-GB"/>
              </w:rPr>
              <w:t>mission</w:t>
            </w:r>
            <w:proofErr w:type="spellEnd"/>
            <w:proofErr w:type="gramEnd"/>
            <w:r w:rsidR="00904A12" w:rsidRPr="00D006A2">
              <w:rPr>
                <w:rFonts w:asciiTheme="minorHAnsi" w:hAnsiTheme="minorHAnsi" w:cstheme="minorHAnsi"/>
                <w:b/>
                <w:bCs/>
                <w:iCs/>
                <w:sz w:val="22"/>
                <w:szCs w:val="22"/>
                <w:lang w:eastAsia="en-GB"/>
              </w:rPr>
              <w:t xml:space="preserve"> </w:t>
            </w:r>
            <w:r w:rsidR="0068485B">
              <w:rPr>
                <w:rFonts w:asciiTheme="minorHAnsi" w:hAnsiTheme="minorHAnsi" w:cstheme="minorHAnsi"/>
                <w:b/>
                <w:bCs/>
                <w:iCs/>
                <w:sz w:val="22"/>
                <w:szCs w:val="22"/>
                <w:lang w:eastAsia="en-GB"/>
              </w:rPr>
              <w:t>20</w:t>
            </w:r>
            <w:r w:rsidR="00904A12" w:rsidRPr="00D006A2">
              <w:rPr>
                <w:rFonts w:asciiTheme="minorHAnsi" w:hAnsiTheme="minorHAnsi" w:cstheme="minorHAnsi"/>
                <w:b/>
                <w:bCs/>
                <w:iCs/>
                <w:sz w:val="22"/>
                <w:szCs w:val="22"/>
                <w:lang w:eastAsia="en-GB"/>
              </w:rPr>
              <w:t>/0</w:t>
            </w:r>
            <w:r w:rsidR="0068485B">
              <w:rPr>
                <w:rFonts w:asciiTheme="minorHAnsi" w:hAnsiTheme="minorHAnsi" w:cstheme="minorHAnsi"/>
                <w:b/>
                <w:bCs/>
                <w:iCs/>
                <w:sz w:val="22"/>
                <w:szCs w:val="22"/>
                <w:lang w:eastAsia="en-GB"/>
              </w:rPr>
              <w:t>5</w:t>
            </w:r>
            <w:r w:rsidR="00904A12" w:rsidRPr="00D006A2">
              <w:rPr>
                <w:rFonts w:asciiTheme="minorHAnsi" w:hAnsiTheme="minorHAnsi" w:cstheme="minorHAnsi"/>
                <w:b/>
                <w:bCs/>
                <w:iCs/>
                <w:sz w:val="22"/>
                <w:szCs w:val="22"/>
                <w:lang w:eastAsia="en-GB"/>
              </w:rPr>
              <w:t xml:space="preserve"> – 2</w:t>
            </w:r>
            <w:r w:rsidR="0068485B">
              <w:rPr>
                <w:rFonts w:asciiTheme="minorHAnsi" w:hAnsiTheme="minorHAnsi" w:cstheme="minorHAnsi"/>
                <w:b/>
                <w:bCs/>
                <w:iCs/>
                <w:sz w:val="22"/>
                <w:szCs w:val="22"/>
                <w:lang w:eastAsia="en-GB"/>
              </w:rPr>
              <w:t>9</w:t>
            </w:r>
            <w:r w:rsidR="00904A12" w:rsidRPr="00D006A2">
              <w:rPr>
                <w:rFonts w:asciiTheme="minorHAnsi" w:hAnsiTheme="minorHAnsi" w:cstheme="minorHAnsi"/>
                <w:b/>
                <w:bCs/>
                <w:iCs/>
                <w:sz w:val="22"/>
                <w:szCs w:val="22"/>
                <w:lang w:eastAsia="en-GB"/>
              </w:rPr>
              <w:t>/0</w:t>
            </w:r>
            <w:r w:rsidR="0068485B">
              <w:rPr>
                <w:rFonts w:asciiTheme="minorHAnsi" w:hAnsiTheme="minorHAnsi" w:cstheme="minorHAnsi"/>
                <w:b/>
                <w:bCs/>
                <w:iCs/>
                <w:sz w:val="22"/>
                <w:szCs w:val="22"/>
                <w:lang w:eastAsia="en-GB"/>
              </w:rPr>
              <w:t>5</w:t>
            </w:r>
            <w:r w:rsidR="00904A12" w:rsidRPr="00D006A2">
              <w:rPr>
                <w:rFonts w:asciiTheme="minorHAnsi" w:hAnsiTheme="minorHAnsi" w:cstheme="minorHAnsi"/>
                <w:b/>
                <w:bCs/>
                <w:iCs/>
                <w:sz w:val="22"/>
                <w:szCs w:val="22"/>
                <w:lang w:eastAsia="en-GB"/>
              </w:rPr>
              <w:t>/2020</w:t>
            </w:r>
            <w:r w:rsidR="00823694" w:rsidRPr="00D006A2">
              <w:rPr>
                <w:rFonts w:asciiTheme="minorHAnsi" w:hAnsiTheme="minorHAnsi" w:cstheme="minorHAnsi"/>
                <w:b/>
                <w:bCs/>
                <w:iCs/>
                <w:sz w:val="22"/>
                <w:szCs w:val="22"/>
                <w:lang w:eastAsia="en-GB"/>
              </w:rPr>
              <w:t xml:space="preserve"> </w:t>
            </w:r>
            <w:r w:rsidR="00904A12" w:rsidRPr="00D006A2">
              <w:rPr>
                <w:rFonts w:asciiTheme="minorHAnsi" w:hAnsiTheme="minorHAnsi" w:cstheme="minorHAnsi"/>
                <w:b/>
                <w:bCs/>
                <w:iCs/>
                <w:sz w:val="22"/>
                <w:szCs w:val="22"/>
                <w:lang w:eastAsia="en-GB"/>
              </w:rPr>
              <w:t xml:space="preserve">Jozef </w:t>
            </w:r>
            <w:proofErr w:type="spellStart"/>
            <w:r w:rsidR="00904A12" w:rsidRPr="00D006A2">
              <w:rPr>
                <w:rFonts w:asciiTheme="minorHAnsi" w:hAnsiTheme="minorHAnsi" w:cstheme="minorHAnsi"/>
                <w:b/>
                <w:bCs/>
                <w:iCs/>
                <w:sz w:val="22"/>
                <w:szCs w:val="22"/>
                <w:lang w:eastAsia="en-GB"/>
              </w:rPr>
              <w:t>Toman</w:t>
            </w:r>
            <w:proofErr w:type="spellEnd"/>
            <w:r w:rsidR="00904A12" w:rsidRPr="00D006A2">
              <w:rPr>
                <w:rFonts w:asciiTheme="minorHAnsi" w:hAnsiTheme="minorHAnsi" w:cstheme="minorHAnsi"/>
                <w:b/>
                <w:bCs/>
                <w:iCs/>
                <w:sz w:val="22"/>
                <w:szCs w:val="22"/>
                <w:lang w:eastAsia="en-GB"/>
              </w:rPr>
              <w:t xml:space="preserve"> (</w:t>
            </w:r>
            <w:r w:rsidR="001B7B4D">
              <w:rPr>
                <w:rFonts w:asciiTheme="minorHAnsi" w:hAnsiTheme="minorHAnsi" w:cstheme="minorHAnsi"/>
                <w:b/>
                <w:bCs/>
                <w:iCs/>
                <w:sz w:val="22"/>
                <w:szCs w:val="22"/>
                <w:lang w:eastAsia="en-GB"/>
              </w:rPr>
              <w:t>7</w:t>
            </w:r>
            <w:r w:rsidR="00904A12" w:rsidRPr="00D006A2">
              <w:rPr>
                <w:rFonts w:asciiTheme="minorHAnsi" w:hAnsiTheme="minorHAnsi" w:cstheme="minorHAnsi"/>
                <w:b/>
                <w:bCs/>
                <w:iCs/>
                <w:sz w:val="22"/>
                <w:szCs w:val="22"/>
                <w:lang w:eastAsia="en-GB"/>
              </w:rPr>
              <w:t xml:space="preserve"> WD)</w:t>
            </w:r>
            <w:r w:rsidR="00B878E3">
              <w:rPr>
                <w:rFonts w:asciiTheme="minorHAnsi" w:hAnsiTheme="minorHAnsi" w:cstheme="minorHAnsi"/>
                <w:b/>
                <w:bCs/>
                <w:iCs/>
                <w:sz w:val="22"/>
                <w:szCs w:val="22"/>
                <w:lang w:eastAsia="en-GB"/>
              </w:rPr>
              <w:t xml:space="preserve"> and 20</w:t>
            </w:r>
            <w:r w:rsidR="00B878E3" w:rsidRPr="00D006A2">
              <w:rPr>
                <w:rFonts w:asciiTheme="minorHAnsi" w:hAnsiTheme="minorHAnsi" w:cstheme="minorHAnsi"/>
                <w:b/>
                <w:bCs/>
                <w:iCs/>
                <w:sz w:val="22"/>
                <w:szCs w:val="22"/>
                <w:lang w:eastAsia="en-GB"/>
              </w:rPr>
              <w:t>/0</w:t>
            </w:r>
            <w:r w:rsidR="00B878E3">
              <w:rPr>
                <w:rFonts w:asciiTheme="minorHAnsi" w:hAnsiTheme="minorHAnsi" w:cstheme="minorHAnsi"/>
                <w:b/>
                <w:bCs/>
                <w:iCs/>
                <w:sz w:val="22"/>
                <w:szCs w:val="22"/>
                <w:lang w:eastAsia="en-GB"/>
              </w:rPr>
              <w:t>5</w:t>
            </w:r>
            <w:r w:rsidR="00B878E3" w:rsidRPr="00D006A2">
              <w:rPr>
                <w:rFonts w:asciiTheme="minorHAnsi" w:hAnsiTheme="minorHAnsi" w:cstheme="minorHAnsi"/>
                <w:b/>
                <w:bCs/>
                <w:iCs/>
                <w:sz w:val="22"/>
                <w:szCs w:val="22"/>
                <w:lang w:eastAsia="en-GB"/>
              </w:rPr>
              <w:t xml:space="preserve"> – 2</w:t>
            </w:r>
            <w:r w:rsidR="00B878E3">
              <w:rPr>
                <w:rFonts w:asciiTheme="minorHAnsi" w:hAnsiTheme="minorHAnsi" w:cstheme="minorHAnsi"/>
                <w:b/>
                <w:bCs/>
                <w:iCs/>
                <w:sz w:val="22"/>
                <w:szCs w:val="22"/>
                <w:lang w:eastAsia="en-GB"/>
              </w:rPr>
              <w:t>9</w:t>
            </w:r>
            <w:r w:rsidR="00B878E3" w:rsidRPr="00D006A2">
              <w:rPr>
                <w:rFonts w:asciiTheme="minorHAnsi" w:hAnsiTheme="minorHAnsi" w:cstheme="minorHAnsi"/>
                <w:b/>
                <w:bCs/>
                <w:iCs/>
                <w:sz w:val="22"/>
                <w:szCs w:val="22"/>
                <w:lang w:eastAsia="en-GB"/>
              </w:rPr>
              <w:t>/0</w:t>
            </w:r>
            <w:r w:rsidR="00B878E3">
              <w:rPr>
                <w:rFonts w:asciiTheme="minorHAnsi" w:hAnsiTheme="minorHAnsi" w:cstheme="minorHAnsi"/>
                <w:b/>
                <w:bCs/>
                <w:iCs/>
                <w:sz w:val="22"/>
                <w:szCs w:val="22"/>
                <w:lang w:eastAsia="en-GB"/>
              </w:rPr>
              <w:t>5</w:t>
            </w:r>
            <w:r w:rsidR="00B878E3" w:rsidRPr="00D006A2">
              <w:rPr>
                <w:rFonts w:asciiTheme="minorHAnsi" w:hAnsiTheme="minorHAnsi" w:cstheme="minorHAnsi"/>
                <w:b/>
                <w:bCs/>
                <w:iCs/>
                <w:sz w:val="22"/>
                <w:szCs w:val="22"/>
                <w:lang w:eastAsia="en-GB"/>
              </w:rPr>
              <w:t xml:space="preserve">/2020 </w:t>
            </w:r>
            <w:r w:rsidR="00B878E3">
              <w:rPr>
                <w:rFonts w:asciiTheme="minorHAnsi" w:hAnsiTheme="minorHAnsi" w:cstheme="minorHAnsi"/>
                <w:b/>
                <w:bCs/>
                <w:iCs/>
                <w:sz w:val="22"/>
                <w:szCs w:val="22"/>
                <w:lang w:eastAsia="en-GB"/>
              </w:rPr>
              <w:t xml:space="preserve">Mr </w:t>
            </w:r>
            <w:proofErr w:type="spellStart"/>
            <w:r w:rsidR="00B878E3">
              <w:rPr>
                <w:rFonts w:asciiTheme="minorHAnsi" w:hAnsiTheme="minorHAnsi" w:cstheme="minorHAnsi"/>
                <w:b/>
                <w:bCs/>
                <w:iCs/>
                <w:sz w:val="22"/>
                <w:szCs w:val="22"/>
                <w:lang w:eastAsia="en-GB"/>
              </w:rPr>
              <w:t>Maros</w:t>
            </w:r>
            <w:proofErr w:type="spellEnd"/>
            <w:r w:rsidR="00B878E3">
              <w:rPr>
                <w:rFonts w:asciiTheme="minorHAnsi" w:hAnsiTheme="minorHAnsi" w:cstheme="minorHAnsi"/>
                <w:b/>
                <w:bCs/>
                <w:iCs/>
                <w:sz w:val="22"/>
                <w:szCs w:val="22"/>
                <w:lang w:eastAsia="en-GB"/>
              </w:rPr>
              <w:t xml:space="preserve"> </w:t>
            </w:r>
            <w:proofErr w:type="spellStart"/>
            <w:r w:rsidR="00B878E3">
              <w:rPr>
                <w:rFonts w:asciiTheme="minorHAnsi" w:hAnsiTheme="minorHAnsi" w:cstheme="minorHAnsi"/>
                <w:b/>
                <w:bCs/>
                <w:iCs/>
                <w:sz w:val="22"/>
                <w:szCs w:val="22"/>
                <w:lang w:eastAsia="en-GB"/>
              </w:rPr>
              <w:t>Palik</w:t>
            </w:r>
            <w:proofErr w:type="spellEnd"/>
            <w:r w:rsidR="00B878E3">
              <w:rPr>
                <w:rFonts w:asciiTheme="minorHAnsi" w:hAnsiTheme="minorHAnsi" w:cstheme="minorHAnsi"/>
                <w:b/>
                <w:bCs/>
                <w:iCs/>
                <w:sz w:val="22"/>
                <w:szCs w:val="22"/>
                <w:lang w:eastAsia="en-GB"/>
              </w:rPr>
              <w:t xml:space="preserve"> </w:t>
            </w:r>
            <w:r w:rsidR="00823694" w:rsidRPr="00D006A2">
              <w:rPr>
                <w:rFonts w:asciiTheme="minorHAnsi" w:hAnsiTheme="minorHAnsi" w:cstheme="minorHAnsi"/>
                <w:b/>
                <w:bCs/>
                <w:iCs/>
                <w:sz w:val="22"/>
                <w:szCs w:val="22"/>
                <w:lang w:eastAsia="en-GB"/>
              </w:rPr>
              <w:t xml:space="preserve"> </w:t>
            </w:r>
            <w:r w:rsidR="00823694" w:rsidRPr="00836CFE">
              <w:rPr>
                <w:rFonts w:asciiTheme="minorHAnsi" w:hAnsiTheme="minorHAnsi" w:cstheme="minorHAnsi"/>
                <w:iCs/>
                <w:sz w:val="22"/>
                <w:szCs w:val="22"/>
                <w:lang w:eastAsia="en-GB"/>
              </w:rPr>
              <w:t xml:space="preserve">was </w:t>
            </w:r>
            <w:proofErr w:type="spellStart"/>
            <w:r w:rsidR="00823694" w:rsidRPr="00836CFE">
              <w:rPr>
                <w:rFonts w:asciiTheme="minorHAnsi" w:hAnsiTheme="minorHAnsi" w:cstheme="minorHAnsi"/>
                <w:iCs/>
                <w:sz w:val="22"/>
                <w:szCs w:val="22"/>
                <w:lang w:eastAsia="en-GB"/>
              </w:rPr>
              <w:t>focused</w:t>
            </w:r>
            <w:proofErr w:type="spellEnd"/>
            <w:r w:rsidR="00823694" w:rsidRPr="00836CFE">
              <w:rPr>
                <w:rFonts w:asciiTheme="minorHAnsi" w:hAnsiTheme="minorHAnsi" w:cstheme="minorHAnsi"/>
                <w:iCs/>
                <w:sz w:val="22"/>
                <w:szCs w:val="22"/>
                <w:lang w:eastAsia="en-GB"/>
              </w:rPr>
              <w:t xml:space="preserve"> on:</w:t>
            </w:r>
          </w:p>
          <w:p w14:paraId="7C21A6EE" w14:textId="497A0EA7" w:rsidR="001B7B4D" w:rsidRDefault="001B7B4D" w:rsidP="00CD6633">
            <w:pPr>
              <w:pStyle w:val="Odsekzoznamu"/>
              <w:numPr>
                <w:ilvl w:val="0"/>
                <w:numId w:val="20"/>
              </w:numPr>
              <w:spacing w:after="0" w:line="240" w:lineRule="auto"/>
              <w:ind w:left="302" w:hanging="284"/>
              <w:jc w:val="both"/>
              <w:rPr>
                <w:rFonts w:cstheme="minorHAnsi"/>
              </w:rPr>
            </w:pPr>
            <w:r w:rsidRPr="00CD6633">
              <w:rPr>
                <w:rFonts w:cstheme="minorHAnsi"/>
              </w:rPr>
              <w:t>The objective of this mission was focused on the completion</w:t>
            </w:r>
            <w:r w:rsidRPr="00CD6633">
              <w:rPr>
                <w:rFonts w:cstheme="minorHAnsi"/>
                <w:bCs/>
              </w:rPr>
              <w:t xml:space="preserve"> of commentary on compliance of relevant provisions of new (and changed) draft Labour Code of Georgia (hereinafter only “LCG”) with </w:t>
            </w:r>
            <w:r w:rsidRPr="00CD6633">
              <w:rPr>
                <w:rFonts w:cstheme="minorHAnsi"/>
              </w:rPr>
              <w:t xml:space="preserve">eight EU directives in the field of ‘labour law’ </w:t>
            </w:r>
            <w:proofErr w:type="gramStart"/>
            <w:r w:rsidRPr="00CD6633">
              <w:rPr>
                <w:rFonts w:cstheme="minorHAnsi"/>
              </w:rPr>
              <w:t>and  2</w:t>
            </w:r>
            <w:proofErr w:type="gramEnd"/>
            <w:r w:rsidRPr="00CD6633">
              <w:rPr>
                <w:rFonts w:cstheme="minorHAnsi"/>
              </w:rPr>
              <w:t xml:space="preserve">  directives in the field of anti-discrimination agenda. </w:t>
            </w:r>
          </w:p>
          <w:p w14:paraId="5D48A0A8" w14:textId="4924D374" w:rsidR="001B7B4D" w:rsidRDefault="001B7B4D" w:rsidP="00CD6633">
            <w:pPr>
              <w:pStyle w:val="Odsekzoznamu"/>
              <w:numPr>
                <w:ilvl w:val="0"/>
                <w:numId w:val="20"/>
              </w:numPr>
              <w:spacing w:after="0" w:line="240" w:lineRule="auto"/>
              <w:ind w:left="302" w:hanging="284"/>
              <w:jc w:val="both"/>
              <w:rPr>
                <w:rStyle w:val="alt-edited"/>
                <w:rFonts w:cstheme="minorHAnsi"/>
              </w:rPr>
            </w:pPr>
            <w:r w:rsidRPr="00CD6633">
              <w:rPr>
                <w:rFonts w:cstheme="minorHAnsi"/>
              </w:rPr>
              <w:t xml:space="preserve">The </w:t>
            </w:r>
            <w:r w:rsidRPr="00CD6633">
              <w:rPr>
                <w:rStyle w:val="alt-edited"/>
                <w:rFonts w:cstheme="minorHAnsi"/>
              </w:rPr>
              <w:t xml:space="preserve">document </w:t>
            </w:r>
            <w:r w:rsidR="00D56990" w:rsidRPr="00CD6633">
              <w:rPr>
                <w:rStyle w:val="alt-edited"/>
                <w:rFonts w:cstheme="minorHAnsi"/>
              </w:rPr>
              <w:t>provides</w:t>
            </w:r>
            <w:r w:rsidRPr="00CD6633">
              <w:rPr>
                <w:rStyle w:val="alt-edited"/>
                <w:rFonts w:cstheme="minorHAnsi"/>
              </w:rPr>
              <w:t xml:space="preserve"> a complex evaluation of the compliance of the draft law with provisions of directives. </w:t>
            </w:r>
          </w:p>
          <w:p w14:paraId="1D90236B" w14:textId="39B0097A" w:rsidR="001B7B4D" w:rsidRPr="00CD6633" w:rsidRDefault="001B7B4D" w:rsidP="00CD6633">
            <w:pPr>
              <w:pStyle w:val="Odsekzoznamu"/>
              <w:numPr>
                <w:ilvl w:val="0"/>
                <w:numId w:val="20"/>
              </w:numPr>
              <w:spacing w:after="0" w:line="240" w:lineRule="auto"/>
              <w:ind w:left="302" w:hanging="284"/>
              <w:jc w:val="both"/>
              <w:rPr>
                <w:rFonts w:cstheme="minorHAnsi"/>
              </w:rPr>
            </w:pPr>
            <w:r w:rsidRPr="00CD6633">
              <w:rPr>
                <w:rStyle w:val="alt-edited"/>
                <w:rFonts w:cstheme="minorHAnsi"/>
              </w:rPr>
              <w:t>The document also provide</w:t>
            </w:r>
            <w:r w:rsidR="00D56990" w:rsidRPr="00CD6633">
              <w:rPr>
                <w:rStyle w:val="alt-edited"/>
                <w:rFonts w:cstheme="minorHAnsi"/>
              </w:rPr>
              <w:t>s</w:t>
            </w:r>
            <w:r w:rsidRPr="00CD6633">
              <w:rPr>
                <w:rStyle w:val="alt-edited"/>
                <w:rFonts w:cstheme="minorHAnsi"/>
              </w:rPr>
              <w:t xml:space="preserve"> recommendations in case of non-compliance and gaps.</w:t>
            </w:r>
          </w:p>
          <w:p w14:paraId="00C39667" w14:textId="77777777" w:rsidR="001B7B4D" w:rsidRDefault="001B7B4D" w:rsidP="001B7B4D">
            <w:pPr>
              <w:spacing w:after="120" w:line="240" w:lineRule="auto"/>
              <w:jc w:val="both"/>
              <w:rPr>
                <w:rFonts w:cstheme="minorHAnsi"/>
                <w:b/>
                <w:bCs/>
              </w:rPr>
            </w:pPr>
            <w:r w:rsidRPr="001B7B4D">
              <w:rPr>
                <w:rFonts w:cstheme="minorHAnsi"/>
                <w:b/>
                <w:bCs/>
              </w:rPr>
              <w:t xml:space="preserve">Key findings: </w:t>
            </w:r>
          </w:p>
          <w:p w14:paraId="794D6950" w14:textId="08216A0F" w:rsidR="001B7B4D" w:rsidRPr="001B7B4D" w:rsidRDefault="001B7B4D" w:rsidP="001B7B4D">
            <w:pPr>
              <w:pStyle w:val="Odsekzoznamu"/>
              <w:numPr>
                <w:ilvl w:val="0"/>
                <w:numId w:val="9"/>
              </w:numPr>
              <w:spacing w:after="120" w:line="240" w:lineRule="auto"/>
              <w:ind w:left="427" w:hanging="426"/>
              <w:jc w:val="both"/>
              <w:rPr>
                <w:rFonts w:cstheme="minorHAnsi"/>
                <w:bCs/>
              </w:rPr>
            </w:pPr>
            <w:r w:rsidRPr="001B7B4D">
              <w:rPr>
                <w:rFonts w:cstheme="minorHAnsi"/>
                <w:bCs/>
              </w:rPr>
              <w:t xml:space="preserve">the document “Commentary on compliance of relevant provisions of new draft LCG with </w:t>
            </w:r>
            <w:r w:rsidR="00CD6633">
              <w:rPr>
                <w:rFonts w:cstheme="minorHAnsi"/>
                <w:bCs/>
              </w:rPr>
              <w:t>8</w:t>
            </w:r>
            <w:r w:rsidRPr="001B7B4D">
              <w:rPr>
                <w:rFonts w:cstheme="minorHAnsi"/>
              </w:rPr>
              <w:t xml:space="preserve"> EU directives in the field of ‘labour law</w:t>
            </w:r>
            <w:r w:rsidR="00D56990" w:rsidRPr="001B7B4D">
              <w:rPr>
                <w:rFonts w:cstheme="minorHAnsi"/>
              </w:rPr>
              <w:t>’ and</w:t>
            </w:r>
            <w:r w:rsidRPr="001B7B4D">
              <w:rPr>
                <w:rFonts w:cstheme="minorHAnsi"/>
              </w:rPr>
              <w:t xml:space="preserve"> two directives in the field of anti-discrimination agenda” was </w:t>
            </w:r>
            <w:r>
              <w:rPr>
                <w:rFonts w:cstheme="minorHAnsi"/>
              </w:rPr>
              <w:t>completed</w:t>
            </w:r>
            <w:r w:rsidRPr="001B7B4D">
              <w:rPr>
                <w:rFonts w:cstheme="minorHAnsi"/>
              </w:rPr>
              <w:t xml:space="preserve"> (90 pages) </w:t>
            </w:r>
          </w:p>
          <w:p w14:paraId="29CE0D10" w14:textId="77777777" w:rsidR="001B7B4D" w:rsidRPr="002B5AE7" w:rsidRDefault="001B7B4D" w:rsidP="001B7B4D">
            <w:pPr>
              <w:pStyle w:val="Odsekzoznamu"/>
              <w:numPr>
                <w:ilvl w:val="0"/>
                <w:numId w:val="9"/>
              </w:numPr>
              <w:spacing w:after="120" w:line="240" w:lineRule="auto"/>
              <w:ind w:left="427" w:hanging="426"/>
              <w:jc w:val="both"/>
              <w:rPr>
                <w:rFonts w:cstheme="minorHAnsi"/>
                <w:bCs/>
              </w:rPr>
            </w:pPr>
            <w:r w:rsidRPr="002B5AE7">
              <w:rPr>
                <w:rFonts w:cstheme="minorHAnsi"/>
              </w:rPr>
              <w:lastRenderedPageBreak/>
              <w:t>the document included all comments and finding to the draft LCG and its compliance with the relevant EU law;</w:t>
            </w:r>
          </w:p>
          <w:p w14:paraId="4A064B21" w14:textId="67913C05" w:rsidR="00483F1D" w:rsidRPr="001B7B4D" w:rsidRDefault="001B7B4D" w:rsidP="001B7B4D">
            <w:pPr>
              <w:pStyle w:val="Odsekzoznamu"/>
              <w:numPr>
                <w:ilvl w:val="0"/>
                <w:numId w:val="9"/>
              </w:numPr>
              <w:spacing w:after="120" w:line="240" w:lineRule="auto"/>
              <w:ind w:left="427" w:hanging="426"/>
              <w:jc w:val="both"/>
              <w:rPr>
                <w:rFonts w:cstheme="minorHAnsi"/>
                <w:bCs/>
              </w:rPr>
            </w:pPr>
            <w:r w:rsidRPr="002B5AE7">
              <w:rPr>
                <w:rStyle w:val="tlid-translation"/>
                <w:rFonts w:cstheme="minorHAnsi"/>
              </w:rPr>
              <w:t>the document contains recommendations in case of non-compliance, gaps or where text of LCG (o</w:t>
            </w:r>
            <w:r>
              <w:rPr>
                <w:rStyle w:val="tlid-translation"/>
                <w:rFonts w:cstheme="minorHAnsi"/>
              </w:rPr>
              <w:t>r</w:t>
            </w:r>
            <w:r w:rsidRPr="002B5AE7">
              <w:rPr>
                <w:rStyle w:val="tlid-translation"/>
                <w:rFonts w:cstheme="minorHAnsi"/>
              </w:rPr>
              <w:t xml:space="preserve"> its translation) was unclear.</w:t>
            </w:r>
          </w:p>
          <w:p w14:paraId="1CB17AD9" w14:textId="040F51F5" w:rsidR="00AC3AEE" w:rsidRPr="00D006A2" w:rsidRDefault="00AC3AEE" w:rsidP="00AC3AEE">
            <w:pPr>
              <w:pStyle w:val="Default"/>
              <w:spacing w:after="60"/>
              <w:jc w:val="both"/>
              <w:rPr>
                <w:rFonts w:asciiTheme="minorHAnsi" w:hAnsiTheme="minorHAnsi" w:cstheme="minorHAnsi"/>
                <w:b/>
                <w:bCs/>
                <w:sz w:val="22"/>
                <w:szCs w:val="22"/>
                <w:lang w:val="en-GB"/>
              </w:rPr>
            </w:pPr>
            <w:r w:rsidRPr="00D006A2">
              <w:rPr>
                <w:rFonts w:asciiTheme="minorHAnsi" w:hAnsiTheme="minorHAnsi" w:cstheme="minorHAnsi"/>
                <w:b/>
                <w:bCs/>
                <w:sz w:val="22"/>
                <w:szCs w:val="22"/>
                <w:lang w:val="en-GB"/>
              </w:rPr>
              <w:t>Output</w:t>
            </w:r>
          </w:p>
          <w:p w14:paraId="515ACF08" w14:textId="14E676E5" w:rsidR="00483F1D" w:rsidRPr="001B7B4D" w:rsidRDefault="001B7B4D" w:rsidP="001B7B4D">
            <w:pPr>
              <w:pStyle w:val="Default"/>
              <w:numPr>
                <w:ilvl w:val="0"/>
                <w:numId w:val="9"/>
              </w:numPr>
              <w:spacing w:after="60"/>
              <w:ind w:left="427" w:hanging="427"/>
              <w:jc w:val="both"/>
              <w:rPr>
                <w:rFonts w:asciiTheme="minorHAnsi" w:hAnsiTheme="minorHAnsi" w:cstheme="minorHAnsi"/>
                <w:b/>
                <w:bCs/>
                <w:sz w:val="22"/>
                <w:szCs w:val="22"/>
                <w:lang w:val="en-GB"/>
              </w:rPr>
            </w:pPr>
            <w:r>
              <w:rPr>
                <w:rFonts w:asciiTheme="minorHAnsi" w:hAnsiTheme="minorHAnsi" w:cstheme="minorHAnsi"/>
                <w:b/>
                <w:bCs/>
                <w:sz w:val="22"/>
                <w:szCs w:val="22"/>
                <w:lang w:val="en-US"/>
              </w:rPr>
              <w:t>E</w:t>
            </w:r>
            <w:r w:rsidRPr="001B7B4D">
              <w:rPr>
                <w:rFonts w:asciiTheme="minorHAnsi" w:hAnsiTheme="minorHAnsi" w:cstheme="minorHAnsi"/>
                <w:b/>
                <w:bCs/>
                <w:sz w:val="22"/>
                <w:szCs w:val="22"/>
                <w:lang w:val="en-US"/>
              </w:rPr>
              <w:t>xecutive summary</w:t>
            </w:r>
            <w:r w:rsidRPr="00D006A2">
              <w:rPr>
                <w:rFonts w:asciiTheme="minorHAnsi" w:hAnsiTheme="minorHAnsi" w:cstheme="minorHAnsi"/>
                <w:sz w:val="22"/>
                <w:szCs w:val="22"/>
              </w:rPr>
              <w:t xml:space="preserve"> </w:t>
            </w:r>
            <w:r>
              <w:rPr>
                <w:rFonts w:asciiTheme="minorHAnsi" w:hAnsiTheme="minorHAnsi" w:cstheme="minorHAnsi"/>
                <w:sz w:val="22"/>
                <w:szCs w:val="22"/>
              </w:rPr>
              <w:t xml:space="preserve">and </w:t>
            </w:r>
            <w:proofErr w:type="spellStart"/>
            <w:r w:rsidRPr="001B7B4D">
              <w:rPr>
                <w:rFonts w:asciiTheme="minorHAnsi" w:hAnsiTheme="minorHAnsi" w:cstheme="minorHAnsi"/>
                <w:b/>
                <w:bCs/>
                <w:sz w:val="22"/>
                <w:szCs w:val="22"/>
              </w:rPr>
              <w:t>the</w:t>
            </w:r>
            <w:proofErr w:type="spellEnd"/>
            <w:r w:rsidRPr="001B7B4D">
              <w:rPr>
                <w:rFonts w:asciiTheme="minorHAnsi" w:hAnsiTheme="minorHAnsi" w:cstheme="minorHAnsi"/>
                <w:b/>
                <w:bCs/>
                <w:sz w:val="22"/>
                <w:szCs w:val="22"/>
              </w:rPr>
              <w:t xml:space="preserve"> </w:t>
            </w:r>
            <w:r w:rsidR="00AC3AEE" w:rsidRPr="001B7B4D">
              <w:rPr>
                <w:rFonts w:asciiTheme="minorHAnsi" w:hAnsiTheme="minorHAnsi" w:cstheme="minorHAnsi"/>
                <w:b/>
                <w:bCs/>
                <w:sz w:val="22"/>
                <w:szCs w:val="22"/>
              </w:rPr>
              <w:t xml:space="preserve">Assessment on </w:t>
            </w:r>
            <w:r w:rsidR="00483F1D" w:rsidRPr="001B7B4D">
              <w:rPr>
                <w:rFonts w:asciiTheme="minorHAnsi" w:hAnsiTheme="minorHAnsi" w:cstheme="minorHAnsi"/>
                <w:b/>
                <w:bCs/>
                <w:sz w:val="22"/>
                <w:szCs w:val="22"/>
                <w:lang w:val="en-US" w:eastAsia="sk-SK"/>
              </w:rPr>
              <w:t>compliance</w:t>
            </w:r>
            <w:r w:rsidR="00AC3AEE" w:rsidRPr="001B7B4D">
              <w:rPr>
                <w:rFonts w:asciiTheme="minorHAnsi" w:hAnsiTheme="minorHAnsi" w:cstheme="minorHAnsi"/>
                <w:b/>
                <w:bCs/>
                <w:sz w:val="22"/>
                <w:szCs w:val="22"/>
                <w:lang w:val="en-US" w:eastAsia="sk-SK"/>
              </w:rPr>
              <w:t xml:space="preserve"> of the draft </w:t>
            </w:r>
            <w:proofErr w:type="spellStart"/>
            <w:r w:rsidR="00AC3AEE" w:rsidRPr="001B7B4D">
              <w:rPr>
                <w:rFonts w:asciiTheme="minorHAnsi" w:hAnsiTheme="minorHAnsi" w:cstheme="minorHAnsi"/>
                <w:b/>
                <w:bCs/>
                <w:sz w:val="22"/>
                <w:szCs w:val="22"/>
                <w:lang w:val="en-US" w:eastAsia="sk-SK"/>
              </w:rPr>
              <w:t>Labour</w:t>
            </w:r>
            <w:proofErr w:type="spellEnd"/>
            <w:r w:rsidR="00AC3AEE" w:rsidRPr="001B7B4D">
              <w:rPr>
                <w:rFonts w:asciiTheme="minorHAnsi" w:hAnsiTheme="minorHAnsi" w:cstheme="minorHAnsi"/>
                <w:b/>
                <w:bCs/>
                <w:sz w:val="22"/>
                <w:szCs w:val="22"/>
                <w:lang w:val="en-US" w:eastAsia="sk-SK"/>
              </w:rPr>
              <w:t xml:space="preserve"> Code of Georgia</w:t>
            </w:r>
            <w:r w:rsidR="00AC3AEE" w:rsidRPr="00D006A2">
              <w:rPr>
                <w:rFonts w:asciiTheme="minorHAnsi" w:hAnsiTheme="minorHAnsi" w:cstheme="minorHAnsi"/>
                <w:sz w:val="22"/>
                <w:szCs w:val="22"/>
                <w:lang w:val="en-US" w:eastAsia="sk-SK"/>
              </w:rPr>
              <w:t xml:space="preserve"> with </w:t>
            </w:r>
            <w:r w:rsidR="00483F1D">
              <w:rPr>
                <w:rFonts w:asciiTheme="minorHAnsi" w:hAnsiTheme="minorHAnsi" w:cstheme="minorHAnsi"/>
                <w:sz w:val="22"/>
                <w:szCs w:val="22"/>
                <w:lang w:val="en-US"/>
              </w:rPr>
              <w:t>10</w:t>
            </w:r>
            <w:r w:rsidR="00AC3AEE" w:rsidRPr="00D006A2">
              <w:rPr>
                <w:rFonts w:asciiTheme="minorHAnsi" w:hAnsiTheme="minorHAnsi" w:cstheme="minorHAnsi"/>
                <w:sz w:val="22"/>
                <w:szCs w:val="22"/>
                <w:lang w:val="en-US"/>
              </w:rPr>
              <w:t xml:space="preserve"> EC Directives related to the </w:t>
            </w:r>
            <w:proofErr w:type="spellStart"/>
            <w:r w:rsidR="00AC3AEE" w:rsidRPr="00D006A2">
              <w:rPr>
                <w:rFonts w:asciiTheme="minorHAnsi" w:hAnsiTheme="minorHAnsi" w:cstheme="minorHAnsi"/>
                <w:sz w:val="22"/>
                <w:szCs w:val="22"/>
                <w:lang w:val="en-US"/>
              </w:rPr>
              <w:t>labour</w:t>
            </w:r>
            <w:proofErr w:type="spellEnd"/>
            <w:r w:rsidR="00AC3AEE" w:rsidRPr="00D006A2">
              <w:rPr>
                <w:rFonts w:asciiTheme="minorHAnsi" w:hAnsiTheme="minorHAnsi" w:cstheme="minorHAnsi"/>
                <w:sz w:val="22"/>
                <w:szCs w:val="22"/>
                <w:lang w:val="en-US"/>
              </w:rPr>
              <w:t xml:space="preserve"> law including the selected Case Law of CJ EU to each of selected Directives</w:t>
            </w:r>
            <w:r w:rsidR="00483F1D">
              <w:rPr>
                <w:rFonts w:asciiTheme="minorHAnsi" w:hAnsiTheme="minorHAnsi" w:cstheme="minorHAnsi"/>
                <w:sz w:val="22"/>
                <w:szCs w:val="22"/>
                <w:lang w:val="en-US"/>
              </w:rPr>
              <w:t xml:space="preserve"> </w:t>
            </w:r>
          </w:p>
        </w:tc>
        <w:tc>
          <w:tcPr>
            <w:tcW w:w="2261" w:type="dxa"/>
          </w:tcPr>
          <w:p w14:paraId="5429DCD5" w14:textId="77777777" w:rsidR="00875C2F" w:rsidRPr="009A0F51" w:rsidRDefault="00875C2F" w:rsidP="004F55A2">
            <w:pPr>
              <w:pStyle w:val="ColorfulList-Accent11"/>
              <w:autoSpaceDE w:val="0"/>
              <w:autoSpaceDN w:val="0"/>
              <w:adjustRightInd w:val="0"/>
              <w:ind w:left="0" w:right="146"/>
              <w:jc w:val="both"/>
              <w:rPr>
                <w:rFonts w:asciiTheme="minorHAnsi" w:hAnsiTheme="minorHAnsi" w:cstheme="minorHAnsi"/>
                <w:bCs/>
                <w:sz w:val="20"/>
                <w:lang w:eastAsia="en-GB"/>
              </w:rPr>
            </w:pPr>
            <w:r w:rsidRPr="009A0F51">
              <w:rPr>
                <w:rFonts w:asciiTheme="minorHAnsi" w:hAnsiTheme="minorHAnsi" w:cstheme="minorHAnsi"/>
                <w:bCs/>
                <w:sz w:val="20"/>
                <w:lang w:eastAsia="en-GB"/>
              </w:rPr>
              <w:lastRenderedPageBreak/>
              <w:t>1</w:t>
            </w:r>
            <w:r w:rsidRPr="009A0F51">
              <w:rPr>
                <w:rFonts w:asciiTheme="minorHAnsi" w:hAnsiTheme="minorHAnsi" w:cstheme="minorHAnsi"/>
                <w:bCs/>
                <w:sz w:val="20"/>
                <w:vertAlign w:val="superscript"/>
                <w:lang w:eastAsia="en-GB"/>
              </w:rPr>
              <w:t>st</w:t>
            </w:r>
            <w:r w:rsidRPr="009A0F51">
              <w:rPr>
                <w:rFonts w:asciiTheme="minorHAnsi" w:hAnsiTheme="minorHAnsi" w:cstheme="minorHAnsi"/>
                <w:bCs/>
                <w:sz w:val="20"/>
                <w:lang w:eastAsia="en-GB"/>
              </w:rPr>
              <w:t xml:space="preserve"> mission:</w:t>
            </w:r>
          </w:p>
          <w:p w14:paraId="57C48CA2" w14:textId="0CD29618" w:rsidR="001B1C60" w:rsidRPr="00D006A2" w:rsidRDefault="0068485B"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r>
              <w:rPr>
                <w:rFonts w:asciiTheme="minorHAnsi" w:hAnsiTheme="minorHAnsi" w:cstheme="minorHAnsi"/>
                <w:b/>
                <w:bCs/>
                <w:iCs/>
                <w:color w:val="000000"/>
                <w:sz w:val="20"/>
                <w:lang w:eastAsia="en-GB"/>
              </w:rPr>
              <w:t>20</w:t>
            </w:r>
            <w:r w:rsidR="001B1C60" w:rsidRPr="00D006A2">
              <w:rPr>
                <w:rFonts w:asciiTheme="minorHAnsi" w:hAnsiTheme="minorHAnsi" w:cstheme="minorHAnsi"/>
                <w:b/>
                <w:bCs/>
                <w:iCs/>
                <w:color w:val="000000"/>
                <w:sz w:val="20"/>
                <w:lang w:eastAsia="en-GB"/>
              </w:rPr>
              <w:t>/</w:t>
            </w:r>
            <w:r>
              <w:rPr>
                <w:rFonts w:asciiTheme="minorHAnsi" w:hAnsiTheme="minorHAnsi" w:cstheme="minorHAnsi"/>
                <w:b/>
                <w:bCs/>
                <w:iCs/>
                <w:color w:val="000000"/>
                <w:sz w:val="20"/>
                <w:lang w:eastAsia="en-GB"/>
              </w:rPr>
              <w:t>05</w:t>
            </w:r>
            <w:r w:rsidR="001B1C60" w:rsidRPr="00D006A2">
              <w:rPr>
                <w:rFonts w:asciiTheme="minorHAnsi" w:hAnsiTheme="minorHAnsi" w:cstheme="minorHAnsi"/>
                <w:b/>
                <w:bCs/>
                <w:iCs/>
                <w:color w:val="000000"/>
                <w:sz w:val="20"/>
                <w:lang w:eastAsia="en-GB"/>
              </w:rPr>
              <w:t>/20</w:t>
            </w:r>
            <w:r>
              <w:rPr>
                <w:rFonts w:asciiTheme="minorHAnsi" w:hAnsiTheme="minorHAnsi" w:cstheme="minorHAnsi"/>
                <w:b/>
                <w:bCs/>
                <w:iCs/>
                <w:color w:val="000000"/>
                <w:sz w:val="20"/>
                <w:lang w:eastAsia="en-GB"/>
              </w:rPr>
              <w:t>20</w:t>
            </w:r>
            <w:r w:rsidR="001B1C60" w:rsidRPr="00D006A2">
              <w:rPr>
                <w:rFonts w:asciiTheme="minorHAnsi" w:hAnsiTheme="minorHAnsi" w:cstheme="minorHAnsi"/>
                <w:b/>
                <w:bCs/>
                <w:iCs/>
                <w:color w:val="000000"/>
                <w:sz w:val="20"/>
                <w:lang w:eastAsia="en-GB"/>
              </w:rPr>
              <w:t xml:space="preserve"> – </w:t>
            </w:r>
            <w:r>
              <w:rPr>
                <w:rFonts w:asciiTheme="minorHAnsi" w:hAnsiTheme="minorHAnsi" w:cstheme="minorHAnsi"/>
                <w:b/>
                <w:bCs/>
                <w:iCs/>
                <w:color w:val="000000"/>
                <w:sz w:val="20"/>
                <w:lang w:eastAsia="en-GB"/>
              </w:rPr>
              <w:t>29</w:t>
            </w:r>
            <w:r w:rsidR="001B1C60" w:rsidRPr="00D006A2">
              <w:rPr>
                <w:rFonts w:asciiTheme="minorHAnsi" w:hAnsiTheme="minorHAnsi" w:cstheme="minorHAnsi"/>
                <w:b/>
                <w:bCs/>
                <w:iCs/>
                <w:color w:val="000000"/>
                <w:sz w:val="20"/>
                <w:lang w:eastAsia="en-GB"/>
              </w:rPr>
              <w:t>/</w:t>
            </w:r>
            <w:r>
              <w:rPr>
                <w:rFonts w:asciiTheme="minorHAnsi" w:hAnsiTheme="minorHAnsi" w:cstheme="minorHAnsi"/>
                <w:b/>
                <w:bCs/>
                <w:iCs/>
                <w:color w:val="000000"/>
                <w:sz w:val="20"/>
                <w:lang w:eastAsia="en-GB"/>
              </w:rPr>
              <w:t>05</w:t>
            </w:r>
            <w:r w:rsidR="001B1C60" w:rsidRPr="00D006A2">
              <w:rPr>
                <w:rFonts w:asciiTheme="minorHAnsi" w:hAnsiTheme="minorHAnsi" w:cstheme="minorHAnsi"/>
                <w:b/>
                <w:bCs/>
                <w:iCs/>
                <w:color w:val="000000"/>
                <w:sz w:val="20"/>
                <w:lang w:eastAsia="en-GB"/>
              </w:rPr>
              <w:t>/20</w:t>
            </w:r>
            <w:r>
              <w:rPr>
                <w:rFonts w:asciiTheme="minorHAnsi" w:hAnsiTheme="minorHAnsi" w:cstheme="minorHAnsi"/>
                <w:b/>
                <w:bCs/>
                <w:iCs/>
                <w:color w:val="000000"/>
                <w:sz w:val="20"/>
                <w:lang w:eastAsia="en-GB"/>
              </w:rPr>
              <w:t>20</w:t>
            </w:r>
          </w:p>
          <w:p w14:paraId="71E4118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ED18DC3"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A0B6FD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26D6DC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89F9FE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561CA3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4B38BF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3F6456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3EA14D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4254AE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24DB25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107699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7B17DB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CD3BA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FA5217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16CBC3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F8F3952"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79F5EAAD"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21DEFE03"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4A77D185" w14:textId="3A6CBAC9" w:rsidR="00AC3AEE" w:rsidRPr="00AC4554"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3C54B70" w14:textId="2FDCE371"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tc>
      </w:tr>
      <w:tr w:rsidR="00AC3AEE" w:rsidRPr="00D006A2" w14:paraId="6E75AEA7" w14:textId="77777777" w:rsidTr="00992DD5">
        <w:tc>
          <w:tcPr>
            <w:tcW w:w="1571" w:type="dxa"/>
            <w:shd w:val="clear" w:color="auto" w:fill="F2F2F2" w:themeFill="background1" w:themeFillShade="F2"/>
          </w:tcPr>
          <w:p w14:paraId="383BB7A1" w14:textId="68A2B7ED"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t>Number of experts from BA experts/dpt.</w:t>
            </w:r>
          </w:p>
        </w:tc>
        <w:tc>
          <w:tcPr>
            <w:tcW w:w="5371" w:type="dxa"/>
          </w:tcPr>
          <w:p w14:paraId="251AAED0" w14:textId="1E9CB60D" w:rsidR="00AC3AEE" w:rsidRPr="00483F1D" w:rsidRDefault="00483F1D" w:rsidP="00483F1D">
            <w:pPr>
              <w:spacing w:after="0" w:line="240" w:lineRule="auto"/>
              <w:jc w:val="both"/>
              <w:rPr>
                <w:rFonts w:cstheme="minorHAnsi"/>
              </w:rPr>
            </w:pPr>
            <w:r>
              <w:rPr>
                <w:rFonts w:cstheme="minorHAnsi"/>
              </w:rPr>
              <w:t xml:space="preserve"> No </w:t>
            </w:r>
            <w:r w:rsidR="00AC3AEE" w:rsidRPr="00483F1D">
              <w:rPr>
                <w:rFonts w:cstheme="minorHAnsi"/>
              </w:rPr>
              <w:t xml:space="preserve">BA experts </w:t>
            </w:r>
            <w:r>
              <w:rPr>
                <w:rFonts w:cstheme="minorHAnsi"/>
              </w:rPr>
              <w:t>participated during remote work.</w:t>
            </w:r>
          </w:p>
          <w:p w14:paraId="66007780" w14:textId="34A38C75" w:rsidR="00AC3AEE" w:rsidRPr="00483F1D" w:rsidRDefault="00AC3AEE" w:rsidP="00483F1D">
            <w:pPr>
              <w:spacing w:after="120" w:line="240" w:lineRule="auto"/>
              <w:jc w:val="both"/>
              <w:rPr>
                <w:rFonts w:cstheme="minorHAnsi"/>
              </w:rPr>
            </w:pPr>
          </w:p>
        </w:tc>
        <w:tc>
          <w:tcPr>
            <w:tcW w:w="2261" w:type="dxa"/>
          </w:tcPr>
          <w:p w14:paraId="3AF54570" w14:textId="7777777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2923DEEE" w14:textId="77777777" w:rsidTr="00992DD5">
        <w:tc>
          <w:tcPr>
            <w:tcW w:w="9203" w:type="dxa"/>
            <w:gridSpan w:val="3"/>
            <w:shd w:val="clear" w:color="auto" w:fill="F2F2F2" w:themeFill="background1" w:themeFillShade="F2"/>
          </w:tcPr>
          <w:p w14:paraId="59478E1D"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3FB9EDD8" w14:textId="77777777" w:rsidTr="00992DD5">
        <w:tc>
          <w:tcPr>
            <w:tcW w:w="1571" w:type="dxa"/>
            <w:shd w:val="clear" w:color="auto" w:fill="F2F2F2" w:themeFill="background1" w:themeFillShade="F2"/>
          </w:tcPr>
          <w:p w14:paraId="355E3A5D" w14:textId="3C394CD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iCs/>
                <w:color w:val="000000"/>
                <w:sz w:val="22"/>
                <w:szCs w:val="22"/>
              </w:rPr>
              <w:t xml:space="preserve">Ref. number </w:t>
            </w:r>
          </w:p>
        </w:tc>
        <w:tc>
          <w:tcPr>
            <w:tcW w:w="5371" w:type="dxa"/>
          </w:tcPr>
          <w:p w14:paraId="7AF1E24A" w14:textId="7D459C7C" w:rsidR="00DB02B8" w:rsidRPr="00515BDC" w:rsidRDefault="00DB02B8" w:rsidP="00515BDC">
            <w:pPr>
              <w:pStyle w:val="Odsekzoznamu"/>
              <w:spacing w:after="0" w:line="240" w:lineRule="auto"/>
              <w:ind w:left="0" w:firstLine="1"/>
              <w:jc w:val="both"/>
              <w:rPr>
                <w:rFonts w:cstheme="minorHAnsi"/>
              </w:rPr>
            </w:pPr>
            <w:r w:rsidRPr="00515BDC">
              <w:rPr>
                <w:rFonts w:cstheme="minorHAnsi"/>
                <w:b/>
                <w:iCs/>
                <w:color w:val="000000"/>
              </w:rPr>
              <w:t>Title of activity/State of play/Name of involved MS Experts</w:t>
            </w:r>
          </w:p>
        </w:tc>
        <w:tc>
          <w:tcPr>
            <w:tcW w:w="2261" w:type="dxa"/>
          </w:tcPr>
          <w:p w14:paraId="2C832F4A" w14:textId="72912CB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D006A2">
              <w:rPr>
                <w:rFonts w:asciiTheme="minorHAnsi" w:hAnsiTheme="minorHAnsi" w:cstheme="minorHAnsi"/>
                <w:b/>
                <w:iCs/>
                <w:color w:val="000000"/>
                <w:sz w:val="22"/>
                <w:szCs w:val="22"/>
              </w:rPr>
              <w:t xml:space="preserve">Duration of the activity </w:t>
            </w:r>
          </w:p>
        </w:tc>
      </w:tr>
      <w:tr w:rsidR="00DB02B8" w:rsidRPr="00D006A2" w14:paraId="797D2BE2" w14:textId="77777777" w:rsidTr="00992DD5">
        <w:tc>
          <w:tcPr>
            <w:tcW w:w="1571" w:type="dxa"/>
            <w:shd w:val="clear" w:color="auto" w:fill="F2F2F2" w:themeFill="background1" w:themeFillShade="F2"/>
          </w:tcPr>
          <w:p w14:paraId="75E47E02" w14:textId="006A3CAE"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Act.1.2.1.</w:t>
            </w:r>
          </w:p>
        </w:tc>
        <w:tc>
          <w:tcPr>
            <w:tcW w:w="5371" w:type="dxa"/>
          </w:tcPr>
          <w:p w14:paraId="59C3024B" w14:textId="410E07D3" w:rsidR="00DB02B8" w:rsidRPr="00515BDC" w:rsidRDefault="00DB02B8" w:rsidP="00515BDC">
            <w:pPr>
              <w:pStyle w:val="Odsekzoznamu"/>
              <w:spacing w:after="0" w:line="240" w:lineRule="auto"/>
              <w:ind w:left="0" w:firstLine="1"/>
              <w:jc w:val="both"/>
              <w:rPr>
                <w:rFonts w:cstheme="minorHAnsi"/>
              </w:rPr>
            </w:pPr>
            <w:r w:rsidRPr="00515BDC">
              <w:rPr>
                <w:rFonts w:cstheme="minorHAnsi"/>
                <w:b/>
              </w:rPr>
              <w:t xml:space="preserve">Analysis / Assessment of current legal framework on non-discrimination and gender equality including aspects of Labour Inspection System, in order to amend it in compliance with the EU </w:t>
            </w:r>
            <w:proofErr w:type="spellStart"/>
            <w:r w:rsidRPr="00515BDC">
              <w:rPr>
                <w:rFonts w:cstheme="minorHAnsi"/>
                <w:b/>
              </w:rPr>
              <w:t>aquis</w:t>
            </w:r>
            <w:proofErr w:type="spellEnd"/>
          </w:p>
        </w:tc>
        <w:tc>
          <w:tcPr>
            <w:tcW w:w="2261" w:type="dxa"/>
          </w:tcPr>
          <w:p w14:paraId="293BE2EB" w14:textId="316A38DD" w:rsidR="00DB02B8" w:rsidRPr="00CD6633" w:rsidRDefault="00DB02B8" w:rsidP="004F55A2">
            <w:pPr>
              <w:pStyle w:val="ColorfulList-Accent11"/>
              <w:autoSpaceDE w:val="0"/>
              <w:autoSpaceDN w:val="0"/>
              <w:adjustRightInd w:val="0"/>
              <w:ind w:left="0" w:right="146"/>
              <w:jc w:val="both"/>
              <w:rPr>
                <w:rFonts w:asciiTheme="minorHAnsi" w:hAnsiTheme="minorHAnsi" w:cstheme="minorHAnsi"/>
                <w:b/>
                <w:sz w:val="20"/>
                <w:lang w:eastAsia="en-GB"/>
              </w:rPr>
            </w:pPr>
            <w:r w:rsidRPr="00CD6633">
              <w:rPr>
                <w:rFonts w:asciiTheme="minorHAnsi" w:hAnsiTheme="minorHAnsi" w:cstheme="minorHAnsi"/>
                <w:b/>
                <w:sz w:val="20"/>
                <w:lang w:eastAsia="en-GB"/>
              </w:rPr>
              <w:t xml:space="preserve">December 2019 – </w:t>
            </w:r>
            <w:r w:rsidR="00CD6633" w:rsidRPr="00CD6633">
              <w:rPr>
                <w:rFonts w:asciiTheme="minorHAnsi" w:hAnsiTheme="minorHAnsi" w:cstheme="minorHAnsi"/>
                <w:b/>
                <w:sz w:val="20"/>
                <w:lang w:eastAsia="en-GB"/>
              </w:rPr>
              <w:t xml:space="preserve">September </w:t>
            </w:r>
            <w:r w:rsidRPr="00CD6633">
              <w:rPr>
                <w:rFonts w:asciiTheme="minorHAnsi" w:hAnsiTheme="minorHAnsi" w:cstheme="minorHAnsi"/>
                <w:b/>
                <w:sz w:val="20"/>
                <w:lang w:eastAsia="en-GB"/>
              </w:rPr>
              <w:t>2020</w:t>
            </w:r>
          </w:p>
        </w:tc>
      </w:tr>
      <w:tr w:rsidR="00DB02B8" w:rsidRPr="00D006A2" w14:paraId="2D885455" w14:textId="77777777" w:rsidTr="00992DD5">
        <w:tc>
          <w:tcPr>
            <w:tcW w:w="1571" w:type="dxa"/>
            <w:shd w:val="clear" w:color="auto" w:fill="FFFFFF" w:themeFill="background1"/>
          </w:tcPr>
          <w:p w14:paraId="6D3CB9AF"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p>
        </w:tc>
        <w:tc>
          <w:tcPr>
            <w:tcW w:w="5371" w:type="dxa"/>
          </w:tcPr>
          <w:p w14:paraId="01E0130F"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C47CCF7" w14:textId="06CD3658" w:rsidR="00DB02B8" w:rsidRPr="00D006A2" w:rsidRDefault="00255F33"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1 </w:t>
            </w:r>
            <w:r w:rsidR="00DB02B8" w:rsidRPr="00D006A2">
              <w:rPr>
                <w:rFonts w:asciiTheme="minorHAnsi" w:hAnsiTheme="minorHAnsi" w:cstheme="minorHAnsi"/>
                <w:bCs/>
                <w:sz w:val="22"/>
                <w:szCs w:val="22"/>
                <w:lang w:eastAsia="en-GB"/>
              </w:rPr>
              <w:t>mission</w:t>
            </w:r>
            <w:r w:rsidR="008651DE">
              <w:rPr>
                <w:rFonts w:asciiTheme="minorHAnsi" w:hAnsiTheme="minorHAnsi" w:cstheme="minorHAnsi"/>
                <w:bCs/>
                <w:sz w:val="22"/>
                <w:szCs w:val="22"/>
                <w:lang w:eastAsia="en-GB"/>
              </w:rPr>
              <w:t xml:space="preserve"> </w:t>
            </w:r>
            <w:r w:rsidR="008651DE" w:rsidRPr="008651DE">
              <w:rPr>
                <w:rFonts w:asciiTheme="minorHAnsi" w:hAnsiTheme="minorHAnsi"/>
                <w:bCs/>
                <w:sz w:val="22"/>
                <w:szCs w:val="22"/>
                <w:lang w:eastAsia="en-GB"/>
              </w:rPr>
              <w:t xml:space="preserve">home based </w:t>
            </w:r>
            <w:r w:rsidR="008651DE" w:rsidRPr="00D006A2">
              <w:rPr>
                <w:rFonts w:asciiTheme="minorHAnsi" w:hAnsiTheme="minorHAnsi" w:cstheme="minorHAnsi"/>
                <w:bCs/>
                <w:sz w:val="22"/>
                <w:szCs w:val="22"/>
                <w:lang w:eastAsia="en-GB"/>
              </w:rPr>
              <w:t>was</w:t>
            </w:r>
            <w:r w:rsidR="00DB02B8" w:rsidRPr="00D006A2">
              <w:rPr>
                <w:rFonts w:asciiTheme="minorHAnsi" w:hAnsiTheme="minorHAnsi" w:cstheme="minorHAnsi"/>
                <w:bCs/>
                <w:sz w:val="22"/>
                <w:szCs w:val="22"/>
                <w:lang w:eastAsia="en-GB"/>
              </w:rPr>
              <w:t xml:space="preserve"> carried out during the reporting period as follows:</w:t>
            </w:r>
          </w:p>
          <w:p w14:paraId="79B38E51" w14:textId="5E11227F" w:rsidR="00515BDC" w:rsidRPr="00AC4554" w:rsidRDefault="00DB02B8" w:rsidP="00DB02B8">
            <w:pPr>
              <w:spacing w:after="0" w:line="240" w:lineRule="auto"/>
              <w:rPr>
                <w:rFonts w:cstheme="minorHAnsi"/>
                <w:bCs/>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w:t>
            </w:r>
            <w:r w:rsidR="00E67DC0" w:rsidRPr="00D006A2">
              <w:rPr>
                <w:rFonts w:cstheme="minorHAnsi"/>
                <w:b/>
                <w:lang w:eastAsia="en-GB"/>
              </w:rPr>
              <w:t xml:space="preserve">mission </w:t>
            </w:r>
            <w:r w:rsidR="00E67DC0" w:rsidRPr="00D006A2">
              <w:rPr>
                <w:rFonts w:eastAsia="Times New Roman" w:cstheme="minorHAnsi"/>
                <w:b/>
                <w:bCs/>
                <w:iCs/>
                <w:color w:val="000000"/>
                <w:lang w:eastAsia="en-GB"/>
              </w:rPr>
              <w:t>5</w:t>
            </w:r>
            <w:r w:rsidR="00DC295D">
              <w:rPr>
                <w:rFonts w:eastAsia="Times New Roman" w:cstheme="minorHAnsi"/>
                <w:b/>
                <w:bCs/>
                <w:iCs/>
                <w:color w:val="000000"/>
                <w:lang w:eastAsia="en-GB"/>
              </w:rPr>
              <w:t>,12,19,25,26</w:t>
            </w:r>
            <w:r w:rsidR="00C2375D" w:rsidRPr="00D006A2">
              <w:rPr>
                <w:rFonts w:eastAsia="Times New Roman" w:cstheme="minorHAnsi"/>
                <w:b/>
                <w:bCs/>
                <w:iCs/>
                <w:color w:val="000000"/>
                <w:lang w:eastAsia="en-GB"/>
              </w:rPr>
              <w:t>/</w:t>
            </w:r>
            <w:r w:rsidR="00DC295D">
              <w:rPr>
                <w:rFonts w:eastAsia="Times New Roman" w:cstheme="minorHAnsi"/>
                <w:b/>
                <w:bCs/>
                <w:iCs/>
                <w:color w:val="000000"/>
                <w:lang w:eastAsia="en-GB"/>
              </w:rPr>
              <w:t>06</w:t>
            </w:r>
            <w:r w:rsidR="00C2375D" w:rsidRPr="00D006A2">
              <w:rPr>
                <w:rFonts w:eastAsia="Times New Roman" w:cstheme="minorHAnsi"/>
                <w:b/>
                <w:bCs/>
                <w:iCs/>
                <w:color w:val="000000"/>
                <w:lang w:eastAsia="en-GB"/>
              </w:rPr>
              <w:t xml:space="preserve">/2020 </w:t>
            </w:r>
          </w:p>
          <w:p w14:paraId="5ED88719" w14:textId="432AED55" w:rsidR="00C2375D" w:rsidRDefault="00C2375D" w:rsidP="00DB02B8">
            <w:pPr>
              <w:spacing w:after="0" w:line="240" w:lineRule="auto"/>
              <w:rPr>
                <w:rFonts w:cstheme="minorHAnsi"/>
                <w:bCs/>
                <w:iCs/>
                <w:lang w:eastAsia="en-GB"/>
              </w:rPr>
            </w:pPr>
            <w:r w:rsidRPr="00D006A2">
              <w:rPr>
                <w:rFonts w:eastAsia="Times New Roman" w:cstheme="minorHAnsi"/>
                <w:b/>
                <w:bCs/>
                <w:iCs/>
                <w:color w:val="000000"/>
                <w:lang w:eastAsia="en-GB"/>
              </w:rPr>
              <w:t>Mr Jose Ignacio Martin Fernandez</w:t>
            </w:r>
            <w:r w:rsidRPr="00D006A2">
              <w:rPr>
                <w:rFonts w:cstheme="minorHAnsi"/>
                <w:b/>
                <w:iCs/>
                <w:lang w:eastAsia="en-GB"/>
              </w:rPr>
              <w:t xml:space="preserve"> </w:t>
            </w:r>
            <w:r w:rsidRPr="00D006A2">
              <w:rPr>
                <w:rFonts w:cstheme="minorHAnsi"/>
                <w:bCs/>
                <w:iCs/>
                <w:lang w:eastAsia="en-GB"/>
              </w:rPr>
              <w:t>(5 WD)</w:t>
            </w:r>
          </w:p>
          <w:p w14:paraId="60DFA35A" w14:textId="7B5A3540" w:rsidR="00515BDC" w:rsidRDefault="00255F33" w:rsidP="00DB02B8">
            <w:pPr>
              <w:spacing w:after="0" w:line="240" w:lineRule="auto"/>
              <w:rPr>
                <w:rFonts w:cstheme="minorHAnsi"/>
                <w:bCs/>
                <w:iCs/>
                <w:lang w:eastAsia="en-GB"/>
              </w:rPr>
            </w:pPr>
            <w:r>
              <w:rPr>
                <w:rFonts w:cstheme="minorHAnsi"/>
                <w:bCs/>
                <w:iCs/>
                <w:lang w:eastAsia="en-GB"/>
              </w:rPr>
              <w:t>M</w:t>
            </w:r>
            <w:r w:rsidR="00515BDC">
              <w:rPr>
                <w:rFonts w:cstheme="minorHAnsi"/>
                <w:bCs/>
                <w:iCs/>
                <w:lang w:eastAsia="en-GB"/>
              </w:rPr>
              <w:t>ission w</w:t>
            </w:r>
            <w:r>
              <w:rPr>
                <w:rFonts w:cstheme="minorHAnsi"/>
                <w:bCs/>
                <w:iCs/>
                <w:lang w:eastAsia="en-GB"/>
              </w:rPr>
              <w:t>as</w:t>
            </w:r>
            <w:r w:rsidR="00515BDC">
              <w:rPr>
                <w:rFonts w:cstheme="minorHAnsi"/>
                <w:bCs/>
                <w:iCs/>
                <w:lang w:eastAsia="en-GB"/>
              </w:rPr>
              <w:t xml:space="preserve"> focused on </w:t>
            </w:r>
            <w:r>
              <w:rPr>
                <w:rFonts w:cstheme="minorHAnsi"/>
                <w:bCs/>
                <w:iCs/>
                <w:lang w:eastAsia="en-GB"/>
              </w:rPr>
              <w:t xml:space="preserve">further </w:t>
            </w:r>
            <w:r w:rsidR="00515BDC">
              <w:rPr>
                <w:rFonts w:cstheme="minorHAnsi"/>
                <w:bCs/>
                <w:iCs/>
                <w:lang w:eastAsia="en-GB"/>
              </w:rPr>
              <w:t>assessment of the 2 directives:</w:t>
            </w:r>
          </w:p>
          <w:p w14:paraId="5E4ECC9C" w14:textId="77777777" w:rsidR="00515BDC" w:rsidRPr="00515BDC" w:rsidRDefault="00515BDC" w:rsidP="004631D1">
            <w:pPr>
              <w:pStyle w:val="Odsekzoznamu"/>
              <w:numPr>
                <w:ilvl w:val="0"/>
                <w:numId w:val="17"/>
              </w:numPr>
              <w:spacing w:before="60" w:after="60" w:line="240" w:lineRule="auto"/>
              <w:ind w:left="143" w:right="142" w:hanging="142"/>
              <w:jc w:val="both"/>
              <w:rPr>
                <w:rFonts w:cstheme="minorHAnsi"/>
              </w:rPr>
            </w:pPr>
            <w:r w:rsidRPr="00515BDC">
              <w:rPr>
                <w:rFonts w:cstheme="minorHAnsi"/>
              </w:rPr>
              <w:t xml:space="preserve">2004/113/EC implementing the principle of equal treatment between men and women in the access to and supply of goods and services </w:t>
            </w:r>
          </w:p>
          <w:p w14:paraId="100C5803" w14:textId="2BF47C99" w:rsidR="00515BDC" w:rsidRDefault="00515BDC" w:rsidP="004631D1">
            <w:pPr>
              <w:pStyle w:val="Odsekzoznamu"/>
              <w:numPr>
                <w:ilvl w:val="0"/>
                <w:numId w:val="17"/>
              </w:numPr>
              <w:spacing w:before="60" w:after="60" w:line="240" w:lineRule="auto"/>
              <w:ind w:left="143" w:right="142" w:hanging="142"/>
              <w:jc w:val="both"/>
              <w:rPr>
                <w:rFonts w:cstheme="minorHAnsi"/>
              </w:rPr>
            </w:pPr>
            <w:r w:rsidRPr="00515BDC">
              <w:rPr>
                <w:rFonts w:cstheme="minorHAnsi"/>
              </w:rPr>
              <w:t>79/7/EEC on the progressive implementation of the principle of equal treatment for men and women in matters of social security</w:t>
            </w:r>
          </w:p>
          <w:p w14:paraId="5D5CC855" w14:textId="1F833489" w:rsidR="00515BDC" w:rsidRDefault="00515BDC" w:rsidP="00515BDC">
            <w:pPr>
              <w:spacing w:before="60" w:after="60" w:line="240" w:lineRule="auto"/>
              <w:ind w:left="1" w:right="142"/>
              <w:jc w:val="both"/>
              <w:rPr>
                <w:rFonts w:cstheme="minorHAnsi"/>
              </w:rPr>
            </w:pPr>
            <w:r w:rsidRPr="00515BDC">
              <w:rPr>
                <w:rFonts w:cstheme="minorHAnsi"/>
              </w:rPr>
              <w:t>State of Play</w:t>
            </w:r>
          </w:p>
          <w:p w14:paraId="6DB24669" w14:textId="04EE736E" w:rsidR="00B878E3" w:rsidRDefault="00255F33" w:rsidP="00CD6633">
            <w:pPr>
              <w:spacing w:before="60" w:after="60" w:line="240" w:lineRule="auto"/>
              <w:ind w:left="1" w:right="142"/>
              <w:jc w:val="both"/>
              <w:rPr>
                <w:rFonts w:cstheme="minorHAnsi"/>
              </w:rPr>
            </w:pPr>
            <w:r>
              <w:rPr>
                <w:rFonts w:cstheme="minorHAnsi"/>
              </w:rPr>
              <w:t>Mission</w:t>
            </w:r>
            <w:r w:rsidR="00515BDC">
              <w:rPr>
                <w:rFonts w:cstheme="minorHAnsi"/>
              </w:rPr>
              <w:t xml:space="preserve"> w</w:t>
            </w:r>
            <w:r>
              <w:rPr>
                <w:rFonts w:cstheme="minorHAnsi"/>
              </w:rPr>
              <w:t>as</w:t>
            </w:r>
            <w:r w:rsidR="00515BDC">
              <w:rPr>
                <w:rFonts w:cstheme="minorHAnsi"/>
              </w:rPr>
              <w:t xml:space="preserve"> focused on assessment of the relevant Georgian laws and its alignment to the </w:t>
            </w:r>
            <w:r w:rsidR="006F0B3C">
              <w:rPr>
                <w:rFonts w:cstheme="minorHAnsi"/>
              </w:rPr>
              <w:t xml:space="preserve">EU acquis. </w:t>
            </w:r>
            <w:r>
              <w:rPr>
                <w:rFonts w:cstheme="minorHAnsi"/>
              </w:rPr>
              <w:t xml:space="preserve">During a mission a desk research for both directives was conducted.  </w:t>
            </w:r>
          </w:p>
          <w:p w14:paraId="2D00395C" w14:textId="116A2E31" w:rsidR="00B878E3" w:rsidRPr="00B878E3" w:rsidRDefault="00B878E3" w:rsidP="008651DE">
            <w:pPr>
              <w:spacing w:after="0" w:line="240" w:lineRule="auto"/>
              <w:jc w:val="both"/>
            </w:pPr>
            <w:r w:rsidRPr="00B878E3">
              <w:t xml:space="preserve">This Directive is oriented to equality between men and women in </w:t>
            </w:r>
            <w:r w:rsidRPr="00B878E3">
              <w:rPr>
                <w:b/>
              </w:rPr>
              <w:t>the access to and supply of goods and services.</w:t>
            </w:r>
            <w:r w:rsidRPr="00B878E3">
              <w:t xml:space="preserve"> Thus, it is also related, to the “single market”, which was reached in the 1992 Treaty of Maastricht.</w:t>
            </w:r>
          </w:p>
          <w:p w14:paraId="6BB3F0FA" w14:textId="32469E68" w:rsidR="00B878E3" w:rsidRPr="00B878E3" w:rsidRDefault="00B878E3" w:rsidP="008651DE">
            <w:pPr>
              <w:spacing w:after="0" w:line="240" w:lineRule="auto"/>
              <w:jc w:val="both"/>
            </w:pPr>
            <w:r w:rsidRPr="00B878E3">
              <w:t xml:space="preserve">Single market implies several freedoms to EU citizens, such as: movement and residence, art 21 TFUE, internal market, art 26 TFUE, free movement of goods art 28 TFUE, free movement of people, services and capitals, art 45 </w:t>
            </w:r>
            <w:r w:rsidRPr="00B878E3">
              <w:lastRenderedPageBreak/>
              <w:t>TFUE, Social Security art 48 TFUE, and freedom of establishment art 49 TFUE.</w:t>
            </w:r>
          </w:p>
          <w:p w14:paraId="7130A91E" w14:textId="77777777" w:rsidR="00B878E3" w:rsidRPr="00B878E3" w:rsidRDefault="00B878E3" w:rsidP="00B878E3">
            <w:pPr>
              <w:spacing w:after="0" w:line="240" w:lineRule="auto"/>
              <w:jc w:val="both"/>
            </w:pPr>
            <w:r w:rsidRPr="00B878E3">
              <w:t>Due to the single market in the EU, appeared the “internal market Directives”, related to the guarantees of the products sold in the single market area and its characteristic “CE” mark.</w:t>
            </w:r>
          </w:p>
          <w:p w14:paraId="1CBDE3FC" w14:textId="77777777" w:rsidR="008651DE" w:rsidRPr="00D006A2" w:rsidRDefault="008651DE" w:rsidP="008651DE">
            <w:pPr>
              <w:pStyle w:val="Default"/>
              <w:spacing w:after="60"/>
              <w:jc w:val="both"/>
              <w:rPr>
                <w:rFonts w:asciiTheme="minorHAnsi" w:hAnsiTheme="minorHAnsi" w:cstheme="minorHAnsi"/>
                <w:b/>
                <w:bCs/>
                <w:sz w:val="22"/>
                <w:szCs w:val="22"/>
                <w:lang w:val="en-GB"/>
              </w:rPr>
            </w:pPr>
            <w:r w:rsidRPr="00D006A2">
              <w:rPr>
                <w:rFonts w:asciiTheme="minorHAnsi" w:hAnsiTheme="minorHAnsi" w:cstheme="minorHAnsi"/>
                <w:b/>
                <w:bCs/>
                <w:sz w:val="22"/>
                <w:szCs w:val="22"/>
                <w:lang w:val="en-GB"/>
              </w:rPr>
              <w:t>Output</w:t>
            </w:r>
          </w:p>
          <w:p w14:paraId="793003F2" w14:textId="2AE9F9C6" w:rsidR="008651DE" w:rsidRPr="00515BDC" w:rsidRDefault="008651DE" w:rsidP="008651DE">
            <w:pPr>
              <w:pStyle w:val="Odsekzoznamu"/>
              <w:numPr>
                <w:ilvl w:val="0"/>
                <w:numId w:val="17"/>
              </w:numPr>
              <w:spacing w:before="60" w:after="60" w:line="240" w:lineRule="auto"/>
              <w:ind w:left="143" w:right="142" w:hanging="142"/>
              <w:jc w:val="both"/>
              <w:rPr>
                <w:rFonts w:cstheme="minorHAnsi"/>
              </w:rPr>
            </w:pPr>
            <w:r>
              <w:rPr>
                <w:rFonts w:cstheme="minorHAnsi"/>
              </w:rPr>
              <w:t xml:space="preserve">Table of Concordance on </w:t>
            </w:r>
            <w:r w:rsidRPr="00515BDC">
              <w:rPr>
                <w:rFonts w:cstheme="minorHAnsi"/>
              </w:rPr>
              <w:t xml:space="preserve">2004/113/EC implementing the principle of equal treatment between men and women in the access to and supply of goods and services </w:t>
            </w:r>
            <w:r>
              <w:rPr>
                <w:rFonts w:cstheme="minorHAnsi"/>
              </w:rPr>
              <w:t>was completed</w:t>
            </w:r>
          </w:p>
          <w:p w14:paraId="4DAC6A6E" w14:textId="29FFC17F" w:rsidR="00B878E3" w:rsidRPr="008651DE" w:rsidRDefault="008651DE" w:rsidP="008651DE">
            <w:pPr>
              <w:pStyle w:val="Odsekzoznamu"/>
              <w:numPr>
                <w:ilvl w:val="0"/>
                <w:numId w:val="17"/>
              </w:numPr>
              <w:spacing w:before="60" w:after="60" w:line="240" w:lineRule="auto"/>
              <w:ind w:left="143" w:right="142" w:hanging="142"/>
              <w:jc w:val="both"/>
              <w:rPr>
                <w:rFonts w:cstheme="minorHAnsi"/>
              </w:rPr>
            </w:pPr>
            <w:r>
              <w:rPr>
                <w:rFonts w:cstheme="minorHAnsi"/>
              </w:rPr>
              <w:t xml:space="preserve">Table of Concordance on </w:t>
            </w:r>
            <w:r w:rsidRPr="00515BDC">
              <w:rPr>
                <w:rFonts w:cstheme="minorHAnsi"/>
              </w:rPr>
              <w:t>79/7/EEC on the progressive implementation of the principle of equal treatment for men and women in matters of social security</w:t>
            </w:r>
            <w:r>
              <w:rPr>
                <w:rFonts w:cstheme="minorHAnsi"/>
              </w:rPr>
              <w:t xml:space="preserve"> was completed</w:t>
            </w:r>
          </w:p>
        </w:tc>
        <w:tc>
          <w:tcPr>
            <w:tcW w:w="2261" w:type="dxa"/>
          </w:tcPr>
          <w:p w14:paraId="6A7BE18A" w14:textId="1B1C39C3" w:rsidR="00515BDC" w:rsidRPr="00AC4554" w:rsidRDefault="00515BDC" w:rsidP="00DC295D">
            <w:pPr>
              <w:pStyle w:val="ColorfulList-Accent11"/>
              <w:autoSpaceDE w:val="0"/>
              <w:autoSpaceDN w:val="0"/>
              <w:adjustRightInd w:val="0"/>
              <w:ind w:left="0" w:right="146"/>
              <w:rPr>
                <w:rFonts w:asciiTheme="minorHAnsi" w:hAnsiTheme="minorHAnsi" w:cstheme="minorHAnsi"/>
                <w:iCs/>
                <w:color w:val="000000"/>
                <w:sz w:val="20"/>
                <w:lang w:eastAsia="en-GB"/>
              </w:rPr>
            </w:pPr>
            <w:r w:rsidRPr="00515BDC">
              <w:rPr>
                <w:rFonts w:asciiTheme="minorHAnsi" w:hAnsiTheme="minorHAnsi" w:cstheme="minorHAnsi"/>
                <w:b/>
                <w:sz w:val="20"/>
                <w:lang w:eastAsia="en-GB"/>
              </w:rPr>
              <w:lastRenderedPageBreak/>
              <w:t>1</w:t>
            </w:r>
            <w:r w:rsidRPr="00515BDC">
              <w:rPr>
                <w:rFonts w:asciiTheme="minorHAnsi" w:hAnsiTheme="minorHAnsi" w:cstheme="minorHAnsi"/>
                <w:b/>
                <w:sz w:val="20"/>
                <w:vertAlign w:val="superscript"/>
                <w:lang w:eastAsia="en-GB"/>
              </w:rPr>
              <w:t>st</w:t>
            </w:r>
            <w:r w:rsidRPr="00515BDC">
              <w:rPr>
                <w:rFonts w:asciiTheme="minorHAnsi" w:hAnsiTheme="minorHAnsi" w:cstheme="minorHAnsi"/>
                <w:b/>
                <w:sz w:val="20"/>
                <w:lang w:eastAsia="en-GB"/>
              </w:rPr>
              <w:t xml:space="preserve"> </w:t>
            </w:r>
            <w:r w:rsidRPr="00515BDC">
              <w:rPr>
                <w:rFonts w:asciiTheme="minorHAnsi" w:hAnsiTheme="minorHAnsi" w:cstheme="minorHAnsi"/>
                <w:b/>
                <w:bCs/>
                <w:iCs/>
                <w:color w:val="000000"/>
                <w:sz w:val="20"/>
                <w:lang w:eastAsia="en-GB"/>
              </w:rPr>
              <w:t xml:space="preserve">mission </w:t>
            </w:r>
            <w:r w:rsidR="00DC295D">
              <w:rPr>
                <w:rFonts w:asciiTheme="minorHAnsi" w:hAnsiTheme="minorHAnsi" w:cstheme="minorHAnsi"/>
                <w:b/>
                <w:bCs/>
                <w:iCs/>
                <w:color w:val="000000"/>
                <w:sz w:val="20"/>
                <w:lang w:eastAsia="en-GB"/>
              </w:rPr>
              <w:t>5,12,19,25,26</w:t>
            </w:r>
            <w:r w:rsidRPr="00515BDC">
              <w:rPr>
                <w:rFonts w:asciiTheme="minorHAnsi" w:hAnsiTheme="minorHAnsi" w:cstheme="minorHAnsi"/>
                <w:b/>
                <w:bCs/>
                <w:iCs/>
                <w:color w:val="000000"/>
                <w:sz w:val="20"/>
                <w:lang w:eastAsia="en-GB"/>
              </w:rPr>
              <w:t>/0</w:t>
            </w:r>
            <w:r w:rsidR="00DC295D">
              <w:rPr>
                <w:rFonts w:asciiTheme="minorHAnsi" w:hAnsiTheme="minorHAnsi" w:cstheme="minorHAnsi"/>
                <w:b/>
                <w:bCs/>
                <w:iCs/>
                <w:color w:val="000000"/>
                <w:sz w:val="20"/>
                <w:lang w:eastAsia="en-GB"/>
              </w:rPr>
              <w:t>6</w:t>
            </w:r>
            <w:r w:rsidRPr="00515BDC">
              <w:rPr>
                <w:rFonts w:asciiTheme="minorHAnsi" w:hAnsiTheme="minorHAnsi" w:cstheme="minorHAnsi"/>
                <w:b/>
                <w:bCs/>
                <w:iCs/>
                <w:color w:val="000000"/>
                <w:sz w:val="20"/>
                <w:lang w:eastAsia="en-GB"/>
              </w:rPr>
              <w:t>/2020</w:t>
            </w:r>
          </w:p>
        </w:tc>
      </w:tr>
      <w:tr w:rsidR="00DB02B8" w:rsidRPr="00D006A2" w14:paraId="4EEEF9B8" w14:textId="77777777" w:rsidTr="00992DD5">
        <w:trPr>
          <w:trHeight w:val="769"/>
        </w:trPr>
        <w:tc>
          <w:tcPr>
            <w:tcW w:w="1571" w:type="dxa"/>
            <w:shd w:val="clear" w:color="auto" w:fill="F2F2F2" w:themeFill="background1" w:themeFillShade="F2"/>
          </w:tcPr>
          <w:p w14:paraId="1EB35A97" w14:textId="29575119"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Number of experts from BA experts/dpt.</w:t>
            </w:r>
          </w:p>
        </w:tc>
        <w:tc>
          <w:tcPr>
            <w:tcW w:w="5371" w:type="dxa"/>
          </w:tcPr>
          <w:p w14:paraId="61A7225A" w14:textId="6D46DD06" w:rsidR="00DB02B8" w:rsidRPr="008651DE" w:rsidRDefault="008651DE" w:rsidP="008651DE">
            <w:pPr>
              <w:pStyle w:val="Odsekzoznamu"/>
              <w:numPr>
                <w:ilvl w:val="0"/>
                <w:numId w:val="9"/>
              </w:numPr>
              <w:spacing w:after="120" w:line="240" w:lineRule="auto"/>
              <w:ind w:left="285" w:hanging="285"/>
              <w:jc w:val="both"/>
              <w:rPr>
                <w:rFonts w:cstheme="minorHAnsi"/>
              </w:rPr>
            </w:pPr>
            <w:r>
              <w:rPr>
                <w:rFonts w:cstheme="minorHAnsi"/>
              </w:rPr>
              <w:t xml:space="preserve">No </w:t>
            </w:r>
            <w:r w:rsidRPr="00483F1D">
              <w:rPr>
                <w:rFonts w:cstheme="minorHAnsi"/>
              </w:rPr>
              <w:t xml:space="preserve">BA experts </w:t>
            </w:r>
            <w:r>
              <w:rPr>
                <w:rFonts w:cstheme="minorHAnsi"/>
              </w:rPr>
              <w:t>participated during remote work.</w:t>
            </w:r>
          </w:p>
        </w:tc>
        <w:tc>
          <w:tcPr>
            <w:tcW w:w="2261" w:type="dxa"/>
          </w:tcPr>
          <w:p w14:paraId="63DDCC2E"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992DD5" w:rsidRPr="00D006A2" w14:paraId="3DCA9B9C" w14:textId="77777777" w:rsidTr="0006226B">
        <w:trPr>
          <w:trHeight w:val="388"/>
        </w:trPr>
        <w:tc>
          <w:tcPr>
            <w:tcW w:w="1571" w:type="dxa"/>
            <w:shd w:val="clear" w:color="auto" w:fill="F2F2F2" w:themeFill="background1" w:themeFillShade="F2"/>
          </w:tcPr>
          <w:p w14:paraId="2AB3788C" w14:textId="77777777" w:rsidR="00992DD5" w:rsidRPr="00D006A2" w:rsidRDefault="00992DD5"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p>
        </w:tc>
        <w:tc>
          <w:tcPr>
            <w:tcW w:w="5371" w:type="dxa"/>
            <w:shd w:val="clear" w:color="auto" w:fill="F2F2F2" w:themeFill="background1" w:themeFillShade="F2"/>
          </w:tcPr>
          <w:p w14:paraId="422458B1" w14:textId="77777777" w:rsidR="00992DD5" w:rsidRDefault="00992DD5" w:rsidP="00992DD5">
            <w:pPr>
              <w:pStyle w:val="Odsekzoznamu"/>
              <w:spacing w:after="120" w:line="240" w:lineRule="auto"/>
              <w:ind w:left="285"/>
              <w:jc w:val="both"/>
              <w:rPr>
                <w:rFonts w:cstheme="minorHAnsi"/>
              </w:rPr>
            </w:pPr>
          </w:p>
        </w:tc>
        <w:tc>
          <w:tcPr>
            <w:tcW w:w="2261" w:type="dxa"/>
            <w:shd w:val="clear" w:color="auto" w:fill="F2F2F2" w:themeFill="background1" w:themeFillShade="F2"/>
          </w:tcPr>
          <w:p w14:paraId="076B633C" w14:textId="77777777" w:rsidR="00992DD5" w:rsidRPr="00D006A2" w:rsidRDefault="00992DD5"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992DD5" w:rsidRPr="00D006A2" w14:paraId="41274D04" w14:textId="77777777" w:rsidTr="00992DD5">
        <w:trPr>
          <w:trHeight w:val="769"/>
        </w:trPr>
        <w:tc>
          <w:tcPr>
            <w:tcW w:w="1571" w:type="dxa"/>
            <w:shd w:val="clear" w:color="auto" w:fill="F2F2F2" w:themeFill="background1" w:themeFillShade="F2"/>
          </w:tcPr>
          <w:p w14:paraId="780DAC7C" w14:textId="7CB0F7F5" w:rsidR="00992DD5" w:rsidRPr="00D006A2" w:rsidRDefault="00992DD5" w:rsidP="00992DD5">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iCs/>
                <w:color w:val="000000"/>
                <w:sz w:val="22"/>
                <w:szCs w:val="22"/>
              </w:rPr>
              <w:t xml:space="preserve">Ref. number </w:t>
            </w:r>
          </w:p>
        </w:tc>
        <w:tc>
          <w:tcPr>
            <w:tcW w:w="5371" w:type="dxa"/>
          </w:tcPr>
          <w:p w14:paraId="3F9EFA9F" w14:textId="2C255E5A" w:rsidR="00992DD5" w:rsidRDefault="00992DD5" w:rsidP="0006226B">
            <w:pPr>
              <w:pStyle w:val="Odsekzoznamu"/>
              <w:spacing w:after="120" w:line="240" w:lineRule="auto"/>
              <w:ind w:left="0"/>
              <w:rPr>
                <w:rFonts w:cstheme="minorHAnsi"/>
              </w:rPr>
            </w:pPr>
            <w:r w:rsidRPr="00515BDC">
              <w:rPr>
                <w:rFonts w:cstheme="minorHAnsi"/>
                <w:b/>
                <w:iCs/>
                <w:color w:val="000000"/>
              </w:rPr>
              <w:t>Title of activity/State of play/Name of involved MS Experts</w:t>
            </w:r>
          </w:p>
        </w:tc>
        <w:tc>
          <w:tcPr>
            <w:tcW w:w="2261" w:type="dxa"/>
          </w:tcPr>
          <w:p w14:paraId="51017D0D" w14:textId="30A16F59" w:rsidR="00992DD5" w:rsidRPr="00D006A2" w:rsidRDefault="00992DD5" w:rsidP="00992DD5">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D006A2">
              <w:rPr>
                <w:rFonts w:asciiTheme="minorHAnsi" w:hAnsiTheme="minorHAnsi" w:cstheme="minorHAnsi"/>
                <w:b/>
                <w:iCs/>
                <w:color w:val="000000"/>
                <w:sz w:val="22"/>
                <w:szCs w:val="22"/>
              </w:rPr>
              <w:t xml:space="preserve">Duration of the activity </w:t>
            </w:r>
          </w:p>
        </w:tc>
      </w:tr>
      <w:tr w:rsidR="00992DD5" w:rsidRPr="00D006A2" w14:paraId="69D96F4C" w14:textId="77777777" w:rsidTr="00992DD5">
        <w:trPr>
          <w:trHeight w:val="769"/>
        </w:trPr>
        <w:tc>
          <w:tcPr>
            <w:tcW w:w="1571" w:type="dxa"/>
            <w:shd w:val="clear" w:color="auto" w:fill="F2F2F2" w:themeFill="background1" w:themeFillShade="F2"/>
          </w:tcPr>
          <w:p w14:paraId="2C8B4BC2" w14:textId="2220DC4E" w:rsidR="00992DD5" w:rsidRPr="00D006A2" w:rsidRDefault="00992DD5" w:rsidP="00992DD5">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Act.1.</w:t>
            </w:r>
            <w:r>
              <w:rPr>
                <w:rFonts w:asciiTheme="minorHAnsi" w:hAnsiTheme="minorHAnsi" w:cstheme="minorHAnsi"/>
                <w:b/>
                <w:bCs/>
                <w:iCs/>
                <w:color w:val="000000"/>
                <w:sz w:val="22"/>
                <w:szCs w:val="22"/>
                <w:lang w:eastAsia="en-GB"/>
              </w:rPr>
              <w:t>3</w:t>
            </w:r>
            <w:r w:rsidRPr="00D006A2">
              <w:rPr>
                <w:rFonts w:asciiTheme="minorHAnsi" w:hAnsiTheme="minorHAnsi" w:cstheme="minorHAnsi"/>
                <w:b/>
                <w:bCs/>
                <w:iCs/>
                <w:color w:val="000000"/>
                <w:sz w:val="22"/>
                <w:szCs w:val="22"/>
                <w:lang w:eastAsia="en-GB"/>
              </w:rPr>
              <w:t>.1.</w:t>
            </w:r>
          </w:p>
        </w:tc>
        <w:tc>
          <w:tcPr>
            <w:tcW w:w="5371" w:type="dxa"/>
          </w:tcPr>
          <w:p w14:paraId="76E61908" w14:textId="6E568553" w:rsidR="00992DD5" w:rsidRPr="00992DD5" w:rsidRDefault="00992DD5" w:rsidP="00992DD5">
            <w:pPr>
              <w:pStyle w:val="Odsekzoznamu"/>
              <w:spacing w:after="120" w:line="240" w:lineRule="auto"/>
              <w:ind w:left="21" w:hanging="21"/>
              <w:jc w:val="both"/>
              <w:rPr>
                <w:rFonts w:cstheme="minorHAnsi"/>
              </w:rPr>
            </w:pPr>
            <w:r w:rsidRPr="00992DD5">
              <w:rPr>
                <w:rFonts w:cstheme="minorHAnsi"/>
                <w:b/>
              </w:rPr>
              <w:t xml:space="preserve">Aligning Georgian legal framework on Occupational Health and Safety, including aspects of Labour Inspection System, amended in compliance with the </w:t>
            </w:r>
            <w:r w:rsidRPr="00992DD5">
              <w:rPr>
                <w:rFonts w:cstheme="minorHAnsi"/>
                <w:b/>
                <w:i/>
              </w:rPr>
              <w:t>Union acquis:</w:t>
            </w:r>
          </w:p>
        </w:tc>
        <w:tc>
          <w:tcPr>
            <w:tcW w:w="2261" w:type="dxa"/>
          </w:tcPr>
          <w:p w14:paraId="745B33A6" w14:textId="0115127C" w:rsidR="00992DD5" w:rsidRPr="00F36343" w:rsidRDefault="00992DD5" w:rsidP="00992DD5">
            <w:pPr>
              <w:pStyle w:val="ColorfulList-Accent11"/>
              <w:autoSpaceDE w:val="0"/>
              <w:autoSpaceDN w:val="0"/>
              <w:adjustRightInd w:val="0"/>
              <w:ind w:left="0" w:right="146"/>
              <w:jc w:val="both"/>
              <w:rPr>
                <w:rFonts w:asciiTheme="minorHAnsi" w:hAnsiTheme="minorHAnsi" w:cstheme="minorHAnsi"/>
                <w:b/>
                <w:color w:val="002060"/>
                <w:sz w:val="20"/>
                <w:lang w:eastAsia="en-GB"/>
              </w:rPr>
            </w:pPr>
            <w:r w:rsidRPr="00F36343">
              <w:rPr>
                <w:rFonts w:asciiTheme="minorHAnsi" w:hAnsiTheme="minorHAnsi" w:cstheme="minorHAnsi"/>
                <w:b/>
                <w:sz w:val="20"/>
                <w:lang w:eastAsia="en-GB"/>
              </w:rPr>
              <w:t xml:space="preserve">December 2019 – </w:t>
            </w:r>
            <w:r w:rsidR="00CD6633">
              <w:rPr>
                <w:rFonts w:asciiTheme="minorHAnsi" w:hAnsiTheme="minorHAnsi" w:cstheme="minorHAnsi"/>
                <w:b/>
                <w:sz w:val="20"/>
                <w:lang w:eastAsia="en-GB"/>
              </w:rPr>
              <w:t xml:space="preserve">November </w:t>
            </w:r>
            <w:r w:rsidRPr="00F36343">
              <w:rPr>
                <w:rFonts w:asciiTheme="minorHAnsi" w:hAnsiTheme="minorHAnsi" w:cstheme="minorHAnsi"/>
                <w:b/>
                <w:sz w:val="20"/>
                <w:lang w:eastAsia="en-GB"/>
              </w:rPr>
              <w:t>2020</w:t>
            </w:r>
          </w:p>
        </w:tc>
      </w:tr>
      <w:tr w:rsidR="00992DD5" w:rsidRPr="00D006A2" w14:paraId="2C29C93B" w14:textId="77777777" w:rsidTr="00992DD5">
        <w:trPr>
          <w:trHeight w:val="769"/>
        </w:trPr>
        <w:tc>
          <w:tcPr>
            <w:tcW w:w="1571" w:type="dxa"/>
            <w:shd w:val="clear" w:color="auto" w:fill="F2F2F2" w:themeFill="background1" w:themeFillShade="F2"/>
          </w:tcPr>
          <w:p w14:paraId="195AEC69" w14:textId="77777777" w:rsidR="00992DD5" w:rsidRPr="00D006A2" w:rsidRDefault="00992DD5"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p>
        </w:tc>
        <w:tc>
          <w:tcPr>
            <w:tcW w:w="5371" w:type="dxa"/>
          </w:tcPr>
          <w:p w14:paraId="165D24FF" w14:textId="77777777" w:rsidR="0006226B" w:rsidRPr="00D006A2" w:rsidRDefault="0006226B" w:rsidP="0006226B">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E610635" w14:textId="77777777" w:rsidR="0006226B" w:rsidRPr="00D006A2" w:rsidRDefault="0006226B" w:rsidP="0006226B">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1 </w:t>
            </w:r>
            <w:r w:rsidRPr="00D006A2">
              <w:rPr>
                <w:rFonts w:asciiTheme="minorHAnsi" w:hAnsiTheme="minorHAnsi" w:cstheme="minorHAnsi"/>
                <w:bCs/>
                <w:sz w:val="22"/>
                <w:szCs w:val="22"/>
                <w:lang w:eastAsia="en-GB"/>
              </w:rPr>
              <w:t>mission</w:t>
            </w:r>
            <w:r>
              <w:rPr>
                <w:rFonts w:asciiTheme="minorHAnsi" w:hAnsiTheme="minorHAnsi" w:cstheme="minorHAnsi"/>
                <w:bCs/>
                <w:sz w:val="22"/>
                <w:szCs w:val="22"/>
                <w:lang w:eastAsia="en-GB"/>
              </w:rPr>
              <w:t xml:space="preserve"> </w:t>
            </w:r>
            <w:r w:rsidRPr="008651DE">
              <w:rPr>
                <w:rFonts w:asciiTheme="minorHAnsi" w:hAnsiTheme="minorHAnsi"/>
                <w:bCs/>
                <w:sz w:val="22"/>
                <w:szCs w:val="22"/>
                <w:lang w:eastAsia="en-GB"/>
              </w:rPr>
              <w:t xml:space="preserve">home based </w:t>
            </w:r>
            <w:r w:rsidRPr="00D006A2">
              <w:rPr>
                <w:rFonts w:asciiTheme="minorHAnsi" w:hAnsiTheme="minorHAnsi" w:cstheme="minorHAnsi"/>
                <w:bCs/>
                <w:sz w:val="22"/>
                <w:szCs w:val="22"/>
                <w:lang w:eastAsia="en-GB"/>
              </w:rPr>
              <w:t>was carried out during the reporting period as follows:</w:t>
            </w:r>
          </w:p>
          <w:p w14:paraId="3B37E23E" w14:textId="18E49C64" w:rsidR="0006226B" w:rsidRPr="00AC4554" w:rsidRDefault="0006226B" w:rsidP="0006226B">
            <w:pPr>
              <w:spacing w:after="0" w:line="240" w:lineRule="auto"/>
              <w:rPr>
                <w:rFonts w:cstheme="minorHAnsi"/>
                <w:bCs/>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w:t>
            </w:r>
            <w:proofErr w:type="gramStart"/>
            <w:r w:rsidRPr="00D006A2">
              <w:rPr>
                <w:rFonts w:cstheme="minorHAnsi"/>
                <w:b/>
                <w:lang w:eastAsia="en-GB"/>
              </w:rPr>
              <w:t xml:space="preserve">mission </w:t>
            </w:r>
            <w:r w:rsidRPr="00D006A2">
              <w:rPr>
                <w:rFonts w:eastAsia="Times New Roman" w:cstheme="minorHAnsi"/>
                <w:b/>
                <w:bCs/>
                <w:iCs/>
                <w:color w:val="000000"/>
                <w:lang w:eastAsia="en-GB"/>
              </w:rPr>
              <w:t xml:space="preserve"> </w:t>
            </w:r>
            <w:r>
              <w:rPr>
                <w:rFonts w:eastAsia="Times New Roman" w:cstheme="minorHAnsi"/>
                <w:b/>
                <w:bCs/>
                <w:iCs/>
                <w:color w:val="000000"/>
                <w:lang w:eastAsia="en-GB"/>
              </w:rPr>
              <w:t>8</w:t>
            </w:r>
            <w:proofErr w:type="gramEnd"/>
            <w:r>
              <w:rPr>
                <w:rFonts w:eastAsia="Times New Roman" w:cstheme="minorHAnsi"/>
                <w:b/>
                <w:bCs/>
                <w:iCs/>
                <w:color w:val="000000"/>
                <w:lang w:eastAsia="en-GB"/>
              </w:rPr>
              <w:t xml:space="preserve"> -12 /06</w:t>
            </w:r>
            <w:r w:rsidRPr="00D006A2">
              <w:rPr>
                <w:rFonts w:eastAsia="Times New Roman" w:cstheme="minorHAnsi"/>
                <w:b/>
                <w:bCs/>
                <w:iCs/>
                <w:color w:val="000000"/>
                <w:lang w:eastAsia="en-GB"/>
              </w:rPr>
              <w:t xml:space="preserve">/2020 </w:t>
            </w:r>
          </w:p>
          <w:p w14:paraId="69EF26D5" w14:textId="56142DB9" w:rsidR="0006226B" w:rsidRDefault="0006226B" w:rsidP="0006226B">
            <w:pPr>
              <w:spacing w:after="0" w:line="240" w:lineRule="auto"/>
              <w:rPr>
                <w:rFonts w:cstheme="minorHAnsi"/>
                <w:bCs/>
                <w:iCs/>
                <w:lang w:eastAsia="en-GB"/>
              </w:rPr>
            </w:pPr>
            <w:r w:rsidRPr="00D006A2">
              <w:rPr>
                <w:rFonts w:eastAsia="Times New Roman" w:cstheme="minorHAnsi"/>
                <w:b/>
                <w:bCs/>
                <w:iCs/>
                <w:color w:val="000000"/>
                <w:lang w:eastAsia="en-GB"/>
              </w:rPr>
              <w:t xml:space="preserve">Mr </w:t>
            </w:r>
            <w:r>
              <w:rPr>
                <w:rFonts w:eastAsia="Times New Roman" w:cstheme="minorHAnsi"/>
                <w:b/>
                <w:bCs/>
                <w:iCs/>
                <w:color w:val="000000"/>
                <w:lang w:eastAsia="en-GB"/>
              </w:rPr>
              <w:t xml:space="preserve">Michal </w:t>
            </w:r>
            <w:proofErr w:type="spellStart"/>
            <w:r>
              <w:rPr>
                <w:rFonts w:eastAsia="Times New Roman" w:cstheme="minorHAnsi"/>
                <w:b/>
                <w:bCs/>
                <w:iCs/>
                <w:color w:val="000000"/>
                <w:lang w:eastAsia="en-GB"/>
              </w:rPr>
              <w:t>Nemec</w:t>
            </w:r>
            <w:proofErr w:type="spellEnd"/>
            <w:r w:rsidRPr="00D006A2">
              <w:rPr>
                <w:rFonts w:cstheme="minorHAnsi"/>
                <w:b/>
                <w:iCs/>
                <w:lang w:eastAsia="en-GB"/>
              </w:rPr>
              <w:t xml:space="preserve"> </w:t>
            </w:r>
            <w:r>
              <w:rPr>
                <w:rFonts w:eastAsia="Times New Roman" w:cstheme="minorHAnsi"/>
                <w:b/>
                <w:bCs/>
                <w:iCs/>
                <w:color w:val="000000"/>
                <w:lang w:eastAsia="en-GB"/>
              </w:rPr>
              <w:t>8 -12 /06</w:t>
            </w:r>
            <w:r w:rsidRPr="00D006A2">
              <w:rPr>
                <w:rFonts w:eastAsia="Times New Roman" w:cstheme="minorHAnsi"/>
                <w:b/>
                <w:bCs/>
                <w:iCs/>
                <w:color w:val="000000"/>
                <w:lang w:eastAsia="en-GB"/>
              </w:rPr>
              <w:t xml:space="preserve">/2020 </w:t>
            </w:r>
            <w:r w:rsidRPr="00D006A2">
              <w:rPr>
                <w:rFonts w:cstheme="minorHAnsi"/>
                <w:bCs/>
                <w:iCs/>
                <w:lang w:eastAsia="en-GB"/>
              </w:rPr>
              <w:t>(5 WD)</w:t>
            </w:r>
            <w:r>
              <w:rPr>
                <w:rFonts w:cstheme="minorHAnsi"/>
                <w:bCs/>
                <w:iCs/>
                <w:lang w:eastAsia="en-GB"/>
              </w:rPr>
              <w:t xml:space="preserve">, </w:t>
            </w:r>
            <w:r w:rsidRPr="00F36343">
              <w:rPr>
                <w:rFonts w:cstheme="minorHAnsi"/>
                <w:b/>
                <w:iCs/>
                <w:lang w:eastAsia="en-GB"/>
              </w:rPr>
              <w:t xml:space="preserve">Mr </w:t>
            </w:r>
            <w:proofErr w:type="spellStart"/>
            <w:r w:rsidRPr="00F36343">
              <w:rPr>
                <w:rFonts w:cstheme="minorHAnsi"/>
                <w:b/>
                <w:iCs/>
                <w:lang w:eastAsia="en-GB"/>
              </w:rPr>
              <w:t>Slavomir</w:t>
            </w:r>
            <w:proofErr w:type="spellEnd"/>
            <w:r>
              <w:rPr>
                <w:rFonts w:cstheme="minorHAnsi"/>
                <w:bCs/>
                <w:iCs/>
                <w:lang w:eastAsia="en-GB"/>
              </w:rPr>
              <w:t xml:space="preserve"> </w:t>
            </w:r>
            <w:r w:rsidRPr="00F36343">
              <w:rPr>
                <w:rFonts w:cstheme="minorHAnsi"/>
                <w:b/>
                <w:iCs/>
                <w:lang w:eastAsia="en-GB"/>
              </w:rPr>
              <w:t>Stastny</w:t>
            </w:r>
            <w:r>
              <w:rPr>
                <w:rFonts w:cstheme="minorHAnsi"/>
                <w:bCs/>
                <w:iCs/>
                <w:lang w:eastAsia="en-GB"/>
              </w:rPr>
              <w:t xml:space="preserve"> </w:t>
            </w:r>
            <w:r>
              <w:rPr>
                <w:rFonts w:eastAsia="Times New Roman" w:cstheme="minorHAnsi"/>
                <w:b/>
                <w:bCs/>
                <w:iCs/>
                <w:color w:val="000000"/>
                <w:lang w:eastAsia="en-GB"/>
              </w:rPr>
              <w:t>8 -12 /06</w:t>
            </w:r>
            <w:r w:rsidRPr="00D006A2">
              <w:rPr>
                <w:rFonts w:eastAsia="Times New Roman" w:cstheme="minorHAnsi"/>
                <w:b/>
                <w:bCs/>
                <w:iCs/>
                <w:color w:val="000000"/>
                <w:lang w:eastAsia="en-GB"/>
              </w:rPr>
              <w:t xml:space="preserve">/2020 </w:t>
            </w:r>
            <w:r w:rsidRPr="00D006A2">
              <w:rPr>
                <w:rFonts w:cstheme="minorHAnsi"/>
                <w:bCs/>
                <w:iCs/>
                <w:lang w:eastAsia="en-GB"/>
              </w:rPr>
              <w:t>(5 WD)</w:t>
            </w:r>
            <w:r>
              <w:rPr>
                <w:rFonts w:cstheme="minorHAnsi"/>
                <w:bCs/>
                <w:iCs/>
                <w:lang w:eastAsia="en-GB"/>
              </w:rPr>
              <w:t>,</w:t>
            </w:r>
          </w:p>
          <w:p w14:paraId="09CBBBCE" w14:textId="46CF1479" w:rsidR="0006226B" w:rsidRDefault="0006226B" w:rsidP="00713E6C">
            <w:pPr>
              <w:pStyle w:val="Odsekzoznamu"/>
              <w:numPr>
                <w:ilvl w:val="0"/>
                <w:numId w:val="9"/>
              </w:numPr>
              <w:spacing w:after="0" w:line="240" w:lineRule="auto"/>
              <w:ind w:left="300" w:hanging="357"/>
              <w:jc w:val="both"/>
              <w:rPr>
                <w:rFonts w:cstheme="minorHAnsi"/>
              </w:rPr>
            </w:pPr>
            <w:r>
              <w:rPr>
                <w:rFonts w:cstheme="minorHAnsi"/>
              </w:rPr>
              <w:t>Mission was focused on:</w:t>
            </w:r>
          </w:p>
          <w:p w14:paraId="406B9C83" w14:textId="77777777" w:rsidR="00713E6C" w:rsidRDefault="0006226B" w:rsidP="00713E6C">
            <w:pPr>
              <w:pStyle w:val="Odsekzoznamu"/>
              <w:numPr>
                <w:ilvl w:val="0"/>
                <w:numId w:val="9"/>
              </w:numPr>
              <w:spacing w:after="0" w:line="240" w:lineRule="auto"/>
              <w:ind w:left="300" w:hanging="357"/>
              <w:jc w:val="both"/>
              <w:rPr>
                <w:rFonts w:cstheme="minorHAnsi"/>
              </w:rPr>
            </w:pPr>
            <w:r w:rsidRPr="0006226B">
              <w:rPr>
                <w:rFonts w:cstheme="minorHAnsi"/>
              </w:rPr>
              <w:t xml:space="preserve">Preparation of the </w:t>
            </w:r>
            <w:r w:rsidRPr="0006226B">
              <w:rPr>
                <w:rFonts w:cstheme="minorHAnsi"/>
                <w:b/>
                <w:bCs/>
              </w:rPr>
              <w:t>Review documen</w:t>
            </w:r>
            <w:r w:rsidRPr="00E67DC0">
              <w:rPr>
                <w:rFonts w:cstheme="minorHAnsi"/>
                <w:b/>
                <w:bCs/>
              </w:rPr>
              <w:t>t on the functioning of the system of the occupational medicine in selected European states</w:t>
            </w:r>
            <w:r w:rsidRPr="0006226B">
              <w:rPr>
                <w:rFonts w:cstheme="minorHAnsi"/>
              </w:rPr>
              <w:t xml:space="preserve">, focused on organization of the occupational health services in selected countries; </w:t>
            </w:r>
          </w:p>
          <w:p w14:paraId="30DB8F65" w14:textId="77777777" w:rsidR="00713E6C" w:rsidRPr="00713E6C" w:rsidRDefault="0006226B" w:rsidP="00713E6C">
            <w:pPr>
              <w:pStyle w:val="Odsekzoznamu"/>
              <w:numPr>
                <w:ilvl w:val="0"/>
                <w:numId w:val="9"/>
              </w:numPr>
              <w:spacing w:after="0" w:line="240" w:lineRule="auto"/>
              <w:ind w:left="300" w:hanging="357"/>
              <w:jc w:val="both"/>
              <w:rPr>
                <w:rFonts w:cstheme="minorHAnsi"/>
              </w:rPr>
            </w:pPr>
            <w:r w:rsidRPr="0006226B">
              <w:rPr>
                <w:rFonts w:cstheme="minorHAnsi"/>
                <w:color w:val="222222"/>
                <w:shd w:val="clear" w:color="auto" w:fill="FFFFFF"/>
              </w:rPr>
              <w:t xml:space="preserve">diagnosis and treatment of occupational diseases, work-related illnesses and the consequences of accidents at work; </w:t>
            </w:r>
          </w:p>
          <w:p w14:paraId="15B6ACA4" w14:textId="2EFFBCEE" w:rsidR="0006226B" w:rsidRPr="00713E6C" w:rsidRDefault="0006226B" w:rsidP="00713E6C">
            <w:pPr>
              <w:pStyle w:val="Odsekzoznamu"/>
              <w:numPr>
                <w:ilvl w:val="0"/>
                <w:numId w:val="9"/>
              </w:numPr>
              <w:spacing w:after="0" w:line="240" w:lineRule="auto"/>
              <w:ind w:left="300" w:hanging="357"/>
              <w:jc w:val="both"/>
              <w:rPr>
                <w:rFonts w:cstheme="minorHAnsi"/>
              </w:rPr>
            </w:pPr>
            <w:r w:rsidRPr="0006226B">
              <w:rPr>
                <w:rFonts w:cstheme="minorHAnsi"/>
                <w:color w:val="222222"/>
                <w:shd w:val="clear" w:color="auto" w:fill="FFFFFF"/>
              </w:rPr>
              <w:t>identifying factors of work and working environment, performing their measurement, qualification and evaluation; national legislation and respective national authorities.</w:t>
            </w:r>
          </w:p>
          <w:p w14:paraId="23FFC656" w14:textId="79E45B3E" w:rsidR="00713E6C" w:rsidRPr="00713E6C" w:rsidRDefault="00713E6C" w:rsidP="00713E6C">
            <w:pPr>
              <w:spacing w:after="0"/>
              <w:jc w:val="both"/>
              <w:rPr>
                <w:rFonts w:cstheme="minorHAnsi"/>
                <w:b/>
                <w:bCs/>
              </w:rPr>
            </w:pPr>
            <w:r w:rsidRPr="00713E6C">
              <w:rPr>
                <w:rFonts w:cstheme="minorHAnsi"/>
                <w:b/>
                <w:bCs/>
              </w:rPr>
              <w:t>Key findings</w:t>
            </w:r>
          </w:p>
          <w:p w14:paraId="45843173" w14:textId="77777777" w:rsidR="00713E6C" w:rsidRPr="005E2AA0" w:rsidRDefault="00713E6C" w:rsidP="00713E6C">
            <w:pPr>
              <w:pStyle w:val="Odsekzoznamu"/>
              <w:numPr>
                <w:ilvl w:val="0"/>
                <w:numId w:val="9"/>
              </w:numPr>
              <w:tabs>
                <w:tab w:val="left" w:pos="567"/>
              </w:tabs>
              <w:spacing w:after="0" w:line="240" w:lineRule="auto"/>
              <w:ind w:left="305"/>
              <w:jc w:val="both"/>
              <w:rPr>
                <w:rFonts w:cstheme="minorHAnsi"/>
              </w:rPr>
            </w:pPr>
            <w:r w:rsidRPr="005E2AA0">
              <w:rPr>
                <w:rFonts w:cstheme="minorHAnsi"/>
              </w:rPr>
              <w:t xml:space="preserve">The Organic Law of Georgia on Occupational Health and Safety is a modern legal norm that elaborates and further specifies more precisely the rules for the application of OHS principles in practice. However, the </w:t>
            </w:r>
            <w:r w:rsidRPr="005E2AA0">
              <w:rPr>
                <w:rFonts w:cstheme="minorHAnsi"/>
              </w:rPr>
              <w:lastRenderedPageBreak/>
              <w:t>law alone does not create sufficient preconditions for the introduction and functioning of occupational health services.</w:t>
            </w:r>
          </w:p>
          <w:p w14:paraId="7B69DBB8" w14:textId="6ED1117E" w:rsidR="00713E6C" w:rsidRPr="005E2AA0" w:rsidRDefault="00713E6C" w:rsidP="00713E6C">
            <w:pPr>
              <w:pStyle w:val="Odsekzoznamu"/>
              <w:numPr>
                <w:ilvl w:val="0"/>
                <w:numId w:val="9"/>
              </w:numPr>
              <w:tabs>
                <w:tab w:val="left" w:pos="567"/>
              </w:tabs>
              <w:spacing w:after="0" w:line="240" w:lineRule="auto"/>
              <w:ind w:left="305"/>
              <w:jc w:val="both"/>
              <w:rPr>
                <w:rFonts w:cstheme="minorHAnsi"/>
              </w:rPr>
            </w:pPr>
            <w:r w:rsidRPr="005E2AA0">
              <w:rPr>
                <w:rFonts w:cstheme="minorHAnsi"/>
              </w:rPr>
              <w:t xml:space="preserve">The by-laws concerning all known hazardous factors of the work and working environment are crucial for measuring and evaluation of intensity of the hazard; it is necessary to elaborate </w:t>
            </w:r>
            <w:r w:rsidR="00E309BD" w:rsidRPr="005E2AA0">
              <w:rPr>
                <w:rFonts w:cstheme="minorHAnsi"/>
              </w:rPr>
              <w:t>these legal norms</w:t>
            </w:r>
            <w:r w:rsidRPr="005E2AA0">
              <w:rPr>
                <w:rFonts w:cstheme="minorHAnsi"/>
              </w:rPr>
              <w:t xml:space="preserve"> in line with European </w:t>
            </w:r>
            <w:proofErr w:type="spellStart"/>
            <w:r w:rsidRPr="005E2AA0">
              <w:rPr>
                <w:rFonts w:cstheme="minorHAnsi"/>
              </w:rPr>
              <w:t>communitary</w:t>
            </w:r>
            <w:proofErr w:type="spellEnd"/>
            <w:r w:rsidRPr="005E2AA0">
              <w:rPr>
                <w:rFonts w:cstheme="minorHAnsi"/>
              </w:rPr>
              <w:t xml:space="preserve"> law.</w:t>
            </w:r>
          </w:p>
          <w:p w14:paraId="271F24F8" w14:textId="77777777" w:rsidR="00713E6C" w:rsidRPr="005E2AA0" w:rsidRDefault="00713E6C" w:rsidP="00713E6C">
            <w:pPr>
              <w:pStyle w:val="Odsekzoznamu"/>
              <w:numPr>
                <w:ilvl w:val="0"/>
                <w:numId w:val="9"/>
              </w:numPr>
              <w:tabs>
                <w:tab w:val="left" w:pos="567"/>
              </w:tabs>
              <w:spacing w:after="0" w:line="240" w:lineRule="auto"/>
              <w:ind w:left="305"/>
              <w:jc w:val="both"/>
              <w:rPr>
                <w:rFonts w:cstheme="minorHAnsi"/>
              </w:rPr>
            </w:pPr>
            <w:r w:rsidRPr="005E2AA0">
              <w:rPr>
                <w:rFonts w:cstheme="minorHAnsi"/>
              </w:rPr>
              <w:t>International experience with occupational health services implies that the recruitment of services by qualified medical professionals is crucial.</w:t>
            </w:r>
          </w:p>
          <w:p w14:paraId="70DA1322" w14:textId="77777777" w:rsidR="00713E6C" w:rsidRPr="005E2AA0" w:rsidRDefault="00713E6C" w:rsidP="00713E6C">
            <w:pPr>
              <w:pStyle w:val="Odsekzoznamu"/>
              <w:numPr>
                <w:ilvl w:val="0"/>
                <w:numId w:val="9"/>
              </w:numPr>
              <w:tabs>
                <w:tab w:val="left" w:pos="567"/>
              </w:tabs>
              <w:spacing w:after="0" w:line="240" w:lineRule="auto"/>
              <w:ind w:left="305"/>
              <w:jc w:val="both"/>
              <w:rPr>
                <w:rFonts w:cstheme="minorHAnsi"/>
              </w:rPr>
            </w:pPr>
            <w:r w:rsidRPr="005E2AA0">
              <w:rPr>
                <w:rFonts w:cstheme="minorHAnsi"/>
              </w:rPr>
              <w:t>Georgia has to define which model of occupational health services activities will be adopted in the country and what will be the key responsibilities of these services within the selected model.</w:t>
            </w:r>
          </w:p>
          <w:p w14:paraId="7193933B" w14:textId="4A1353A8" w:rsidR="00713E6C" w:rsidRPr="00E67DC0" w:rsidRDefault="00713E6C" w:rsidP="00713E6C">
            <w:pPr>
              <w:spacing w:after="0"/>
              <w:ind w:left="-55"/>
              <w:jc w:val="both"/>
              <w:rPr>
                <w:rFonts w:cstheme="minorHAnsi"/>
                <w:b/>
                <w:bCs/>
              </w:rPr>
            </w:pPr>
            <w:r w:rsidRPr="00E67DC0">
              <w:rPr>
                <w:rFonts w:cstheme="minorHAnsi"/>
                <w:b/>
                <w:bCs/>
              </w:rPr>
              <w:t>Next steps:</w:t>
            </w:r>
          </w:p>
          <w:p w14:paraId="75530CD4" w14:textId="37515313" w:rsidR="00713E6C" w:rsidRDefault="00713E6C" w:rsidP="00E67DC0">
            <w:pPr>
              <w:pStyle w:val="Odsekzoznamu"/>
              <w:numPr>
                <w:ilvl w:val="0"/>
                <w:numId w:val="44"/>
              </w:numPr>
              <w:tabs>
                <w:tab w:val="left" w:pos="567"/>
              </w:tabs>
              <w:spacing w:after="0" w:line="240" w:lineRule="auto"/>
              <w:ind w:left="160" w:hanging="160"/>
              <w:jc w:val="both"/>
              <w:rPr>
                <w:rFonts w:cstheme="minorHAnsi"/>
              </w:rPr>
            </w:pPr>
            <w:r>
              <w:rPr>
                <w:rFonts w:cstheme="minorHAnsi"/>
              </w:rPr>
              <w:t xml:space="preserve">Presentation of the Review document </w:t>
            </w:r>
            <w:r w:rsidRPr="005E2AA0">
              <w:rPr>
                <w:rFonts w:cstheme="minorHAnsi"/>
              </w:rPr>
              <w:t>on the functioning of the system of the occupational medicine in selected European states</w:t>
            </w:r>
            <w:r>
              <w:rPr>
                <w:rFonts w:cstheme="minorHAnsi"/>
              </w:rPr>
              <w:t xml:space="preserve"> to the social partners and specialists from the </w:t>
            </w:r>
            <w:proofErr w:type="spellStart"/>
            <w:r w:rsidR="00E309BD" w:rsidRPr="005E2AA0">
              <w:rPr>
                <w:rFonts w:cstheme="minorHAnsi"/>
              </w:rPr>
              <w:t>Makhviladze</w:t>
            </w:r>
            <w:proofErr w:type="spellEnd"/>
            <w:r w:rsidR="00E309BD" w:rsidRPr="005E2AA0">
              <w:rPr>
                <w:rFonts w:cstheme="minorHAnsi"/>
              </w:rPr>
              <w:t xml:space="preserve"> Scientific</w:t>
            </w:r>
            <w:r w:rsidRPr="005E2AA0">
              <w:rPr>
                <w:rFonts w:cstheme="minorHAnsi"/>
              </w:rPr>
              <w:t xml:space="preserve"> - Research Institute of Occupational Medicine and Ecology</w:t>
            </w:r>
            <w:r>
              <w:rPr>
                <w:rFonts w:cstheme="minorHAnsi"/>
              </w:rPr>
              <w:t>.</w:t>
            </w:r>
          </w:p>
          <w:p w14:paraId="0E20298A" w14:textId="77777777" w:rsidR="00713E6C" w:rsidRPr="005E2AA0" w:rsidRDefault="00713E6C" w:rsidP="00E67DC0">
            <w:pPr>
              <w:pStyle w:val="Odsekzoznamu"/>
              <w:numPr>
                <w:ilvl w:val="0"/>
                <w:numId w:val="44"/>
              </w:numPr>
              <w:tabs>
                <w:tab w:val="left" w:pos="567"/>
              </w:tabs>
              <w:spacing w:after="0" w:line="240" w:lineRule="auto"/>
              <w:ind w:left="160" w:hanging="160"/>
              <w:jc w:val="both"/>
              <w:rPr>
                <w:rFonts w:cstheme="minorHAnsi"/>
              </w:rPr>
            </w:pPr>
            <w:r w:rsidRPr="005E2AA0">
              <w:rPr>
                <w:rFonts w:cstheme="minorHAnsi"/>
              </w:rPr>
              <w:t>Relevant Georgian legislation will need to be reviewed to see if it provides a sufficient framework for the introduction of occupational health services.</w:t>
            </w:r>
          </w:p>
          <w:p w14:paraId="02E644D0" w14:textId="5758907D" w:rsidR="00713E6C" w:rsidRPr="005E2AA0" w:rsidRDefault="00713E6C" w:rsidP="00E67DC0">
            <w:pPr>
              <w:pStyle w:val="Odsekzoznamu"/>
              <w:numPr>
                <w:ilvl w:val="0"/>
                <w:numId w:val="44"/>
              </w:numPr>
              <w:tabs>
                <w:tab w:val="left" w:pos="567"/>
              </w:tabs>
              <w:spacing w:after="0" w:line="240" w:lineRule="auto"/>
              <w:ind w:left="160" w:hanging="160"/>
              <w:jc w:val="both"/>
              <w:rPr>
                <w:rFonts w:cstheme="minorHAnsi"/>
              </w:rPr>
            </w:pPr>
            <w:r w:rsidRPr="005E2AA0">
              <w:rPr>
                <w:rFonts w:cstheme="minorHAnsi"/>
              </w:rPr>
              <w:t>It will be necessary to examine and study</w:t>
            </w:r>
            <w:r w:rsidR="00E67DC0">
              <w:rPr>
                <w:rFonts w:cstheme="minorHAnsi"/>
              </w:rPr>
              <w:t>:</w:t>
            </w:r>
          </w:p>
          <w:p w14:paraId="56EAA372" w14:textId="7BAC0192" w:rsidR="00713E6C" w:rsidRPr="005E2AA0" w:rsidRDefault="00713E6C" w:rsidP="00713E6C">
            <w:pPr>
              <w:pStyle w:val="Odsekzoznamu"/>
              <w:numPr>
                <w:ilvl w:val="0"/>
                <w:numId w:val="30"/>
              </w:numPr>
              <w:spacing w:after="0" w:line="240" w:lineRule="auto"/>
              <w:ind w:left="163" w:hanging="210"/>
              <w:jc w:val="both"/>
              <w:rPr>
                <w:rFonts w:cstheme="minorHAnsi"/>
              </w:rPr>
            </w:pPr>
            <w:r w:rsidRPr="005E2AA0">
              <w:rPr>
                <w:rFonts w:cstheme="minorHAnsi"/>
              </w:rPr>
              <w:t>the situation in Georgia in the field of occupational medicine, as well as the situation in education and training of relevant professionals;</w:t>
            </w:r>
          </w:p>
          <w:p w14:paraId="028D3BFD" w14:textId="43369C04" w:rsidR="00713E6C" w:rsidRPr="005E2AA0" w:rsidRDefault="00713E6C" w:rsidP="00713E6C">
            <w:pPr>
              <w:pStyle w:val="Odsekzoznamu"/>
              <w:numPr>
                <w:ilvl w:val="0"/>
                <w:numId w:val="30"/>
              </w:numPr>
              <w:spacing w:after="0" w:line="240" w:lineRule="auto"/>
              <w:ind w:left="163" w:hanging="210"/>
              <w:jc w:val="both"/>
              <w:rPr>
                <w:rFonts w:cstheme="minorHAnsi"/>
              </w:rPr>
            </w:pPr>
            <w:r w:rsidRPr="005E2AA0">
              <w:rPr>
                <w:rFonts w:cstheme="minorHAnsi"/>
              </w:rPr>
              <w:t xml:space="preserve">how the health care of workers is currently carried out in practice (and </w:t>
            </w:r>
            <w:r w:rsidR="00F36343" w:rsidRPr="005E2AA0">
              <w:rPr>
                <w:rFonts w:cstheme="minorHAnsi"/>
              </w:rPr>
              <w:t>particularly</w:t>
            </w:r>
            <w:r w:rsidRPr="005E2AA0">
              <w:rPr>
                <w:rFonts w:cstheme="minorHAnsi"/>
              </w:rPr>
              <w:t xml:space="preserve"> if there exist any in-house occupational ambulance in the undertakings, and if there exist any private alternative to occupational health services)</w:t>
            </w:r>
          </w:p>
          <w:p w14:paraId="7F430EC8" w14:textId="77777777" w:rsidR="00713E6C" w:rsidRPr="005E2AA0" w:rsidRDefault="00713E6C" w:rsidP="00713E6C">
            <w:pPr>
              <w:pStyle w:val="Odsekzoznamu"/>
              <w:numPr>
                <w:ilvl w:val="0"/>
                <w:numId w:val="30"/>
              </w:numPr>
              <w:spacing w:after="0" w:line="240" w:lineRule="auto"/>
              <w:ind w:left="163" w:hanging="210"/>
              <w:jc w:val="both"/>
              <w:rPr>
                <w:rFonts w:cstheme="minorHAnsi"/>
              </w:rPr>
            </w:pPr>
            <w:r w:rsidRPr="005E2AA0">
              <w:rPr>
                <w:rFonts w:cstheme="minorHAnsi"/>
              </w:rPr>
              <w:t>the system of social and public health insurance and the financing of health care;</w:t>
            </w:r>
          </w:p>
          <w:p w14:paraId="4A9AFF80" w14:textId="77777777" w:rsidR="00713E6C" w:rsidRPr="005E2AA0" w:rsidRDefault="00713E6C" w:rsidP="00713E6C">
            <w:pPr>
              <w:pStyle w:val="Odsekzoznamu"/>
              <w:numPr>
                <w:ilvl w:val="0"/>
                <w:numId w:val="30"/>
              </w:numPr>
              <w:spacing w:after="0" w:line="240" w:lineRule="auto"/>
              <w:ind w:left="163" w:hanging="210"/>
              <w:jc w:val="both"/>
              <w:rPr>
                <w:rFonts w:cstheme="minorHAnsi"/>
              </w:rPr>
            </w:pPr>
            <w:r w:rsidRPr="005E2AA0">
              <w:rPr>
                <w:rFonts w:cstheme="minorHAnsi"/>
              </w:rPr>
              <w:t>how are accidents at work and occupational diseases registered and recognized and what are the relevant procedures.</w:t>
            </w:r>
          </w:p>
          <w:p w14:paraId="7932D447" w14:textId="49BE4A2C" w:rsidR="00080AED" w:rsidRPr="00E67DC0" w:rsidRDefault="00080AED" w:rsidP="00E67DC0">
            <w:pPr>
              <w:pStyle w:val="Odsekzoznamu"/>
              <w:numPr>
                <w:ilvl w:val="0"/>
                <w:numId w:val="43"/>
              </w:numPr>
              <w:tabs>
                <w:tab w:val="left" w:pos="567"/>
              </w:tabs>
              <w:spacing w:after="0" w:line="240" w:lineRule="auto"/>
              <w:ind w:left="160" w:hanging="160"/>
              <w:jc w:val="both"/>
              <w:rPr>
                <w:rFonts w:cstheme="minorHAnsi"/>
              </w:rPr>
            </w:pPr>
            <w:r w:rsidRPr="00080AED">
              <w:rPr>
                <w:rFonts w:cstheme="minorHAnsi"/>
              </w:rPr>
              <w:t>It is necessary to acknowledge the process that was launched by Georgia in the area of</w:t>
            </w:r>
            <w:r w:rsidR="00E67DC0">
              <w:rPr>
                <w:rFonts w:cstheme="minorHAnsi"/>
              </w:rPr>
              <w:t xml:space="preserve"> </w:t>
            </w:r>
            <w:r w:rsidRPr="00E67DC0">
              <w:rPr>
                <w:rFonts w:cstheme="minorHAnsi"/>
              </w:rPr>
              <w:t>occupational health services until now, as some countries tend to underestimate the importance</w:t>
            </w:r>
            <w:r w:rsidR="00E67DC0">
              <w:rPr>
                <w:rFonts w:cstheme="minorHAnsi"/>
              </w:rPr>
              <w:t xml:space="preserve"> </w:t>
            </w:r>
            <w:r w:rsidRPr="00E67DC0">
              <w:rPr>
                <w:rFonts w:cstheme="minorHAnsi"/>
              </w:rPr>
              <w:t>of this topic.</w:t>
            </w:r>
          </w:p>
          <w:p w14:paraId="325C7BA3" w14:textId="486EC55F" w:rsidR="00713E6C" w:rsidRPr="00080AED" w:rsidRDefault="00713E6C" w:rsidP="00080AED">
            <w:pPr>
              <w:tabs>
                <w:tab w:val="left" w:pos="567"/>
              </w:tabs>
              <w:spacing w:after="0" w:line="240" w:lineRule="auto"/>
              <w:jc w:val="both"/>
              <w:rPr>
                <w:rFonts w:cstheme="minorHAnsi"/>
              </w:rPr>
            </w:pPr>
            <w:r w:rsidRPr="00080AED">
              <w:rPr>
                <w:rFonts w:cstheme="minorHAnsi"/>
                <w:bCs/>
                <w:lang w:eastAsia="en-GB"/>
              </w:rPr>
              <w:t>2</w:t>
            </w:r>
            <w:r w:rsidR="00C70827" w:rsidRPr="00080AED">
              <w:rPr>
                <w:rFonts w:cstheme="minorHAnsi"/>
                <w:bCs/>
                <w:vertAlign w:val="superscript"/>
                <w:lang w:eastAsia="en-GB"/>
              </w:rPr>
              <w:t>nd</w:t>
            </w:r>
            <w:r w:rsidR="00C70827" w:rsidRPr="00080AED">
              <w:rPr>
                <w:rFonts w:cstheme="minorHAnsi"/>
                <w:bCs/>
                <w:lang w:eastAsia="en-GB"/>
              </w:rPr>
              <w:t xml:space="preserve"> mission</w:t>
            </w:r>
            <w:r w:rsidRPr="00080AED">
              <w:rPr>
                <w:rFonts w:cstheme="minorHAnsi"/>
                <w:bCs/>
                <w:lang w:eastAsia="en-GB"/>
              </w:rPr>
              <w:t xml:space="preserve"> </w:t>
            </w:r>
            <w:r w:rsidRPr="00080AED">
              <w:rPr>
                <w:bCs/>
                <w:lang w:eastAsia="en-GB"/>
              </w:rPr>
              <w:t xml:space="preserve">home based </w:t>
            </w:r>
            <w:r w:rsidRPr="00080AED">
              <w:rPr>
                <w:rFonts w:cstheme="minorHAnsi"/>
                <w:bCs/>
                <w:lang w:eastAsia="en-GB"/>
              </w:rPr>
              <w:t>was carried out during the reporting period as follows:</w:t>
            </w:r>
          </w:p>
          <w:p w14:paraId="614A3FD3" w14:textId="446FC4DA" w:rsidR="00713E6C" w:rsidRDefault="00713E6C" w:rsidP="00713E6C">
            <w:pPr>
              <w:spacing w:after="0" w:line="240" w:lineRule="auto"/>
              <w:rPr>
                <w:rFonts w:eastAsia="Times New Roman" w:cstheme="minorHAnsi"/>
                <w:b/>
                <w:bCs/>
                <w:iCs/>
                <w:color w:val="000000"/>
                <w:lang w:eastAsia="en-GB"/>
              </w:rPr>
            </w:pPr>
            <w:r>
              <w:rPr>
                <w:rFonts w:cstheme="minorHAnsi"/>
                <w:b/>
                <w:lang w:eastAsia="en-GB"/>
              </w:rPr>
              <w:t>2</w:t>
            </w:r>
            <w:proofErr w:type="gramStart"/>
            <w:r w:rsidRPr="00713E6C">
              <w:rPr>
                <w:rFonts w:cstheme="minorHAnsi"/>
                <w:b/>
                <w:vertAlign w:val="superscript"/>
                <w:lang w:eastAsia="en-GB"/>
              </w:rPr>
              <w:t>nd</w:t>
            </w:r>
            <w:r>
              <w:rPr>
                <w:rFonts w:cstheme="minorHAnsi"/>
                <w:b/>
                <w:lang w:eastAsia="en-GB"/>
              </w:rPr>
              <w:t xml:space="preserve"> </w:t>
            </w:r>
            <w:r w:rsidRPr="00D006A2">
              <w:rPr>
                <w:rFonts w:cstheme="minorHAnsi"/>
                <w:b/>
                <w:lang w:eastAsia="en-GB"/>
              </w:rPr>
              <w:t xml:space="preserve"> mission</w:t>
            </w:r>
            <w:proofErr w:type="gramEnd"/>
            <w:r w:rsidRPr="00D006A2">
              <w:rPr>
                <w:rFonts w:cstheme="minorHAnsi"/>
                <w:b/>
                <w:lang w:eastAsia="en-GB"/>
              </w:rPr>
              <w:t xml:space="preserve"> </w:t>
            </w:r>
            <w:r>
              <w:rPr>
                <w:rFonts w:cstheme="minorHAnsi"/>
                <w:b/>
                <w:lang w:eastAsia="en-GB"/>
              </w:rPr>
              <w:t>22</w:t>
            </w:r>
            <w:r>
              <w:rPr>
                <w:rFonts w:eastAsia="Times New Roman" w:cstheme="minorHAnsi"/>
                <w:b/>
                <w:bCs/>
                <w:iCs/>
                <w:color w:val="000000"/>
                <w:lang w:eastAsia="en-GB"/>
              </w:rPr>
              <w:t xml:space="preserve"> -30 /06</w:t>
            </w:r>
            <w:r w:rsidRPr="00D006A2">
              <w:rPr>
                <w:rFonts w:eastAsia="Times New Roman" w:cstheme="minorHAnsi"/>
                <w:b/>
                <w:bCs/>
                <w:iCs/>
                <w:color w:val="000000"/>
                <w:lang w:eastAsia="en-GB"/>
              </w:rPr>
              <w:t xml:space="preserve">/2020 </w:t>
            </w:r>
            <w:r>
              <w:rPr>
                <w:rFonts w:eastAsia="Times New Roman" w:cstheme="minorHAnsi"/>
                <w:b/>
                <w:bCs/>
                <w:iCs/>
                <w:color w:val="000000"/>
                <w:lang w:eastAsia="en-GB"/>
              </w:rPr>
              <w:t xml:space="preserve"> </w:t>
            </w:r>
            <w:r w:rsidRPr="00D006A2">
              <w:rPr>
                <w:rFonts w:eastAsia="Times New Roman" w:cstheme="minorHAnsi"/>
                <w:b/>
                <w:bCs/>
                <w:iCs/>
                <w:color w:val="000000"/>
                <w:lang w:eastAsia="en-GB"/>
              </w:rPr>
              <w:t xml:space="preserve">Mr </w:t>
            </w:r>
            <w:r>
              <w:rPr>
                <w:rFonts w:eastAsia="Times New Roman" w:cstheme="minorHAnsi"/>
                <w:b/>
                <w:bCs/>
                <w:iCs/>
                <w:color w:val="000000"/>
                <w:lang w:eastAsia="en-GB"/>
              </w:rPr>
              <w:t xml:space="preserve">Ivan </w:t>
            </w:r>
            <w:proofErr w:type="spellStart"/>
            <w:r>
              <w:rPr>
                <w:rFonts w:eastAsia="Times New Roman" w:cstheme="minorHAnsi"/>
                <w:b/>
                <w:bCs/>
                <w:iCs/>
                <w:color w:val="000000"/>
                <w:lang w:eastAsia="en-GB"/>
              </w:rPr>
              <w:t>Majer</w:t>
            </w:r>
            <w:proofErr w:type="spellEnd"/>
          </w:p>
          <w:p w14:paraId="0EDFB43E" w14:textId="1EE05A2C" w:rsidR="00C70827" w:rsidRPr="00C70827" w:rsidRDefault="00C70827" w:rsidP="00C70827">
            <w:pPr>
              <w:pStyle w:val="Odsekzoznamu"/>
              <w:numPr>
                <w:ilvl w:val="0"/>
                <w:numId w:val="30"/>
              </w:numPr>
              <w:spacing w:after="0" w:line="240" w:lineRule="auto"/>
              <w:ind w:left="305" w:hanging="284"/>
              <w:rPr>
                <w:rFonts w:eastAsia="Times New Roman" w:cstheme="minorHAnsi"/>
                <w:iCs/>
                <w:color w:val="000000"/>
                <w:lang w:eastAsia="en-GB"/>
              </w:rPr>
            </w:pPr>
            <w:r>
              <w:rPr>
                <w:rFonts w:eastAsia="Times New Roman" w:cstheme="minorHAnsi"/>
                <w:iCs/>
                <w:color w:val="000000"/>
                <w:lang w:eastAsia="en-GB"/>
              </w:rPr>
              <w:t>M</w:t>
            </w:r>
            <w:r w:rsidRPr="00C70827">
              <w:rPr>
                <w:rFonts w:eastAsia="Times New Roman" w:cstheme="minorHAnsi"/>
                <w:iCs/>
                <w:color w:val="000000"/>
                <w:lang w:eastAsia="en-GB"/>
              </w:rPr>
              <w:t>ission was focused on:</w:t>
            </w:r>
          </w:p>
          <w:p w14:paraId="055443C5" w14:textId="77777777" w:rsidR="00C70827" w:rsidRDefault="00C70827" w:rsidP="00C70827">
            <w:pPr>
              <w:pStyle w:val="Odsekzoznamu"/>
              <w:numPr>
                <w:ilvl w:val="0"/>
                <w:numId w:val="30"/>
              </w:numPr>
              <w:spacing w:after="0"/>
              <w:ind w:left="305" w:hanging="284"/>
              <w:jc w:val="both"/>
              <w:rPr>
                <w:rFonts w:cstheme="minorHAnsi"/>
              </w:rPr>
            </w:pPr>
            <w:r w:rsidRPr="00C70827">
              <w:rPr>
                <w:rFonts w:cstheme="minorHAnsi"/>
              </w:rPr>
              <w:t xml:space="preserve">Assisting beneficiary in transposition of EU Directive ‒ 89/656/EEC on minimum safety and health requirements for the use of personal protective equipment (PPE); </w:t>
            </w:r>
          </w:p>
          <w:p w14:paraId="2001E198" w14:textId="694F819A" w:rsidR="00C70827" w:rsidRPr="002608F5" w:rsidRDefault="00C70827" w:rsidP="002608F5">
            <w:pPr>
              <w:pStyle w:val="Odsekzoznamu"/>
              <w:numPr>
                <w:ilvl w:val="0"/>
                <w:numId w:val="30"/>
              </w:numPr>
              <w:spacing w:after="0"/>
              <w:ind w:left="305" w:hanging="284"/>
              <w:jc w:val="both"/>
              <w:rPr>
                <w:rFonts w:cstheme="minorHAnsi"/>
              </w:rPr>
            </w:pPr>
            <w:r w:rsidRPr="00C70827">
              <w:rPr>
                <w:rFonts w:cstheme="minorHAnsi"/>
              </w:rPr>
              <w:lastRenderedPageBreak/>
              <w:t xml:space="preserve">Elaboration </w:t>
            </w:r>
            <w:r w:rsidR="002608F5">
              <w:rPr>
                <w:rFonts w:cstheme="minorHAnsi"/>
              </w:rPr>
              <w:t xml:space="preserve">of the </w:t>
            </w:r>
            <w:r w:rsidRPr="00C70827">
              <w:rPr>
                <w:rFonts w:cstheme="minorHAnsi"/>
              </w:rPr>
              <w:t xml:space="preserve">general Concept of transposition procedure of EU Directives, </w:t>
            </w:r>
          </w:p>
          <w:p w14:paraId="56A53B33" w14:textId="33420C92" w:rsidR="00C70827" w:rsidRPr="002608F5" w:rsidRDefault="002608F5" w:rsidP="00713E6C">
            <w:pPr>
              <w:spacing w:after="0" w:line="240" w:lineRule="auto"/>
              <w:rPr>
                <w:rFonts w:cstheme="minorHAnsi"/>
                <w:b/>
                <w:lang w:eastAsia="en-GB"/>
              </w:rPr>
            </w:pPr>
            <w:r w:rsidRPr="002608F5">
              <w:rPr>
                <w:rFonts w:cstheme="minorHAnsi"/>
                <w:b/>
                <w:lang w:eastAsia="en-GB"/>
              </w:rPr>
              <w:t>Key findings:</w:t>
            </w:r>
          </w:p>
          <w:p w14:paraId="11D521CC" w14:textId="6DEC595D" w:rsidR="002608F5" w:rsidRPr="00A463B9" w:rsidRDefault="002608F5" w:rsidP="002608F5">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The Working Group assigning representatives of the LCID, social partners and other relevant institutions was established, as well as the Coordinator was assigned.</w:t>
            </w:r>
          </w:p>
          <w:p w14:paraId="387E3ED7" w14:textId="77777777" w:rsidR="002608F5" w:rsidRPr="00A463B9" w:rsidRDefault="002608F5" w:rsidP="002608F5">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It was agreed to use simplified procedure for transposition of the Directive 89/656/EEC on using PPE, due to good base elaborated during previous EU project on TA.</w:t>
            </w:r>
          </w:p>
          <w:p w14:paraId="5E3D8CA1" w14:textId="77777777" w:rsidR="002608F5" w:rsidRPr="00A463B9" w:rsidRDefault="002608F5" w:rsidP="002608F5">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The Concept of transposition process of EU Directives was elaborated during the mission and expressed acceptance by the beneficiary. Besides, the detail step by step procedure was elaborated and verified by beneficiary.</w:t>
            </w:r>
          </w:p>
          <w:p w14:paraId="7A48E41C" w14:textId="2699F136" w:rsidR="002608F5" w:rsidRPr="00A463B9" w:rsidRDefault="002608F5" w:rsidP="002608F5">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The planned time for reading available sources of information on current situation and legislation was essential.</w:t>
            </w:r>
          </w:p>
          <w:p w14:paraId="59640E64" w14:textId="45D20A53" w:rsidR="002608F5" w:rsidRDefault="002608F5" w:rsidP="002608F5">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 xml:space="preserve">The Organic Law of Georgia on Occupational Health and Safety deals with Personal protective equipment and prescribed a duty to the employer to provide and maintain the PPE. Besides, it is important that the Law introduces the Prevention principles, including </w:t>
            </w:r>
            <w:proofErr w:type="spellStart"/>
            <w:r w:rsidRPr="00A463B9">
              <w:rPr>
                <w:rFonts w:cstheme="minorHAnsi"/>
              </w:rPr>
              <w:t>priorisation</w:t>
            </w:r>
            <w:proofErr w:type="spellEnd"/>
            <w:r w:rsidRPr="00A463B9">
              <w:rPr>
                <w:rFonts w:cstheme="minorHAnsi"/>
              </w:rPr>
              <w:t xml:space="preserve"> of collective protective measures instead of the individual ones. </w:t>
            </w:r>
          </w:p>
          <w:p w14:paraId="25E2F669" w14:textId="6CB30FD5" w:rsidR="00E67DC0" w:rsidRPr="00A463B9" w:rsidRDefault="00E67DC0" w:rsidP="002608F5">
            <w:pPr>
              <w:pStyle w:val="Odsekzoznamu"/>
              <w:numPr>
                <w:ilvl w:val="0"/>
                <w:numId w:val="31"/>
              </w:numPr>
              <w:tabs>
                <w:tab w:val="left" w:pos="567"/>
              </w:tabs>
              <w:spacing w:after="0" w:line="240" w:lineRule="auto"/>
              <w:ind w:left="163" w:hanging="163"/>
              <w:jc w:val="both"/>
              <w:rPr>
                <w:rFonts w:cstheme="minorHAnsi"/>
              </w:rPr>
            </w:pPr>
            <w:r>
              <w:rPr>
                <w:rFonts w:cstheme="minorHAnsi"/>
              </w:rPr>
              <w:t>All the necessary documents to start the process of harmonisation of the directive was prepared in both languages and submitted to the beneficiary, but during the reporting period no action has started</w:t>
            </w:r>
          </w:p>
          <w:p w14:paraId="71F655BC" w14:textId="77777777" w:rsidR="00992DD5" w:rsidRDefault="002608F5" w:rsidP="00E309BD">
            <w:pPr>
              <w:pStyle w:val="Odsekzoznamu"/>
              <w:numPr>
                <w:ilvl w:val="0"/>
                <w:numId w:val="31"/>
              </w:numPr>
              <w:tabs>
                <w:tab w:val="left" w:pos="567"/>
              </w:tabs>
              <w:spacing w:after="0" w:line="240" w:lineRule="auto"/>
              <w:ind w:left="163" w:hanging="163"/>
              <w:jc w:val="both"/>
              <w:rPr>
                <w:rFonts w:cstheme="minorHAnsi"/>
              </w:rPr>
            </w:pPr>
            <w:r w:rsidRPr="00A463B9">
              <w:rPr>
                <w:rFonts w:cstheme="minorHAnsi"/>
              </w:rPr>
              <w:t>The procedure of implementation of the Activity and successful transposition process require strong involvement of the Working Group and beneficiary.</w:t>
            </w:r>
          </w:p>
          <w:p w14:paraId="5BA17A8D" w14:textId="77777777" w:rsidR="00E67DC0" w:rsidRDefault="00E67DC0" w:rsidP="00E67DC0">
            <w:pPr>
              <w:tabs>
                <w:tab w:val="left" w:pos="567"/>
              </w:tabs>
              <w:spacing w:after="0" w:line="240" w:lineRule="auto"/>
              <w:jc w:val="both"/>
              <w:rPr>
                <w:rFonts w:cstheme="minorHAnsi"/>
                <w:b/>
                <w:bCs/>
              </w:rPr>
            </w:pPr>
            <w:r w:rsidRPr="00E67DC0">
              <w:rPr>
                <w:rFonts w:cstheme="minorHAnsi"/>
                <w:b/>
                <w:bCs/>
              </w:rPr>
              <w:t>Outputs</w:t>
            </w:r>
          </w:p>
          <w:p w14:paraId="29C4405C" w14:textId="77777777" w:rsidR="00E67DC0" w:rsidRPr="00E67DC0" w:rsidRDefault="00E67DC0" w:rsidP="00E67DC0">
            <w:pPr>
              <w:pStyle w:val="Odsekzoznamu"/>
              <w:numPr>
                <w:ilvl w:val="0"/>
                <w:numId w:val="31"/>
              </w:numPr>
              <w:tabs>
                <w:tab w:val="left" w:pos="567"/>
              </w:tabs>
              <w:spacing w:after="0" w:line="240" w:lineRule="auto"/>
              <w:ind w:left="163" w:hanging="142"/>
              <w:jc w:val="both"/>
              <w:rPr>
                <w:rFonts w:cstheme="minorHAnsi"/>
                <w:b/>
                <w:bCs/>
              </w:rPr>
            </w:pPr>
            <w:r w:rsidRPr="00E67DC0">
              <w:rPr>
                <w:rFonts w:cstheme="minorHAnsi"/>
              </w:rPr>
              <w:t>The Concept of transposition process of EU Directives</w:t>
            </w:r>
          </w:p>
          <w:p w14:paraId="502C45FF" w14:textId="0B2FDA30" w:rsidR="00E67DC0" w:rsidRPr="00E67DC0" w:rsidRDefault="00E67DC0" w:rsidP="00E67DC0">
            <w:pPr>
              <w:pStyle w:val="Odsekzoznamu"/>
              <w:numPr>
                <w:ilvl w:val="0"/>
                <w:numId w:val="31"/>
              </w:numPr>
              <w:tabs>
                <w:tab w:val="left" w:pos="567"/>
              </w:tabs>
              <w:spacing w:after="0" w:line="240" w:lineRule="auto"/>
              <w:ind w:left="163" w:hanging="142"/>
              <w:jc w:val="both"/>
              <w:rPr>
                <w:rFonts w:cstheme="minorHAnsi"/>
                <w:b/>
                <w:bCs/>
              </w:rPr>
            </w:pPr>
            <w:r>
              <w:rPr>
                <w:rFonts w:cstheme="minorHAnsi"/>
              </w:rPr>
              <w:t xml:space="preserve">Improved translation of </w:t>
            </w:r>
            <w:r w:rsidRPr="00A463B9">
              <w:rPr>
                <w:rFonts w:cstheme="minorHAnsi"/>
              </w:rPr>
              <w:t>Directive 89/656/EEC on using PPE</w:t>
            </w:r>
          </w:p>
        </w:tc>
        <w:tc>
          <w:tcPr>
            <w:tcW w:w="2261" w:type="dxa"/>
          </w:tcPr>
          <w:p w14:paraId="603EF8D0" w14:textId="77777777" w:rsidR="0006226B" w:rsidRDefault="0006226B"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p w14:paraId="1AAE3B17" w14:textId="77777777" w:rsidR="0006226B" w:rsidRDefault="0006226B"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p w14:paraId="71F15DDF" w14:textId="77777777" w:rsidR="0006226B" w:rsidRDefault="0006226B"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p w14:paraId="0EC53377" w14:textId="291DA937" w:rsidR="00992DD5" w:rsidRPr="00F36343" w:rsidRDefault="0006226B" w:rsidP="00DB02B8">
            <w:pPr>
              <w:pStyle w:val="ColorfulList-Accent11"/>
              <w:autoSpaceDE w:val="0"/>
              <w:autoSpaceDN w:val="0"/>
              <w:adjustRightInd w:val="0"/>
              <w:ind w:left="0" w:right="146"/>
              <w:jc w:val="both"/>
              <w:rPr>
                <w:rFonts w:asciiTheme="minorHAnsi" w:hAnsiTheme="minorHAnsi" w:cstheme="minorHAnsi"/>
                <w:b/>
                <w:sz w:val="20"/>
                <w:lang w:eastAsia="en-GB"/>
              </w:rPr>
            </w:pPr>
            <w:r w:rsidRPr="00F36343">
              <w:rPr>
                <w:rFonts w:asciiTheme="minorHAnsi" w:hAnsiTheme="minorHAnsi" w:cstheme="minorHAnsi"/>
                <w:b/>
                <w:sz w:val="20"/>
                <w:lang w:eastAsia="en-GB"/>
              </w:rPr>
              <w:t>1</w:t>
            </w:r>
            <w:r w:rsidRPr="00F36343">
              <w:rPr>
                <w:rFonts w:asciiTheme="minorHAnsi" w:hAnsiTheme="minorHAnsi" w:cstheme="minorHAnsi"/>
                <w:b/>
                <w:sz w:val="20"/>
                <w:vertAlign w:val="superscript"/>
                <w:lang w:eastAsia="en-GB"/>
              </w:rPr>
              <w:t>st</w:t>
            </w:r>
            <w:r w:rsidRPr="00F36343">
              <w:rPr>
                <w:rFonts w:asciiTheme="minorHAnsi" w:hAnsiTheme="minorHAnsi" w:cstheme="minorHAnsi"/>
                <w:b/>
                <w:sz w:val="20"/>
                <w:lang w:eastAsia="en-GB"/>
              </w:rPr>
              <w:t xml:space="preserve"> mission</w:t>
            </w:r>
          </w:p>
          <w:p w14:paraId="3FBEAAA4" w14:textId="77777777" w:rsidR="0006226B" w:rsidRPr="00F36343" w:rsidRDefault="0006226B" w:rsidP="00DB02B8">
            <w:pPr>
              <w:pStyle w:val="ColorfulList-Accent11"/>
              <w:autoSpaceDE w:val="0"/>
              <w:autoSpaceDN w:val="0"/>
              <w:adjustRightInd w:val="0"/>
              <w:ind w:left="0" w:right="146"/>
              <w:jc w:val="both"/>
              <w:rPr>
                <w:rFonts w:asciiTheme="minorHAnsi" w:hAnsiTheme="minorHAnsi" w:cstheme="minorHAnsi"/>
                <w:b/>
                <w:sz w:val="20"/>
                <w:lang w:eastAsia="en-GB"/>
              </w:rPr>
            </w:pPr>
            <w:r w:rsidRPr="00F36343">
              <w:rPr>
                <w:rFonts w:asciiTheme="minorHAnsi" w:hAnsiTheme="minorHAnsi" w:cstheme="minorHAnsi"/>
                <w:b/>
                <w:sz w:val="20"/>
                <w:lang w:eastAsia="en-GB"/>
              </w:rPr>
              <w:t>8 – 12/06/2020</w:t>
            </w:r>
          </w:p>
          <w:p w14:paraId="56A05C84"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8898462"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44542AB"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75A1940A"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7E8007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78BCBF5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7665BBF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AE5296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94014E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B6CFA4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124799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15F33AA"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FB4292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C6F1313"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90F571C"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E840FD5"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8FCE41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DB79664"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E35CE8A"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E04ED1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C11D20D"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346D45FB"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B2ADB74"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1333A9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3E12D6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28D6378"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A16C3D8"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14B64D4"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2E24CF9"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3709B249"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49CE34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7A0A8A0"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C3F105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879FA7B"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3A5F207C"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CD6C7D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142D2A5"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7FC832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CF4E57B"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1F673DA"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874932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B828EAB"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F3C424C"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14B372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EC765F9"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717A20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FB3D572"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E2DB97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C465F61"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D8E39A2"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97F324D"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1815CB0"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39AEEAE5"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7D6E2BCD"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C77E68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79B2F99"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B6EC0C2"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3D645B9"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387B8F34"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436E9FED"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681EE53C"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FF425F8"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46C0492"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55B9AA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DC1E795"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AECD0BD"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9A74B07"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2664A78F"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62572FA"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07B8DB48"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100C81CE" w14:textId="77777777" w:rsidR="00E309BD" w:rsidRDefault="00E309BD" w:rsidP="00DB02B8">
            <w:pPr>
              <w:pStyle w:val="ColorfulList-Accent11"/>
              <w:autoSpaceDE w:val="0"/>
              <w:autoSpaceDN w:val="0"/>
              <w:adjustRightInd w:val="0"/>
              <w:ind w:left="0" w:right="146"/>
              <w:jc w:val="both"/>
              <w:rPr>
                <w:rFonts w:asciiTheme="minorHAnsi" w:hAnsiTheme="minorHAnsi" w:cstheme="minorHAnsi"/>
                <w:b/>
                <w:bCs/>
                <w:sz w:val="20"/>
                <w:lang w:eastAsia="en-GB"/>
              </w:rPr>
            </w:pPr>
          </w:p>
          <w:p w14:paraId="5FBC09FB" w14:textId="4ADC6951" w:rsidR="0006226B" w:rsidRPr="00F36343" w:rsidRDefault="0006226B" w:rsidP="00DB02B8">
            <w:pPr>
              <w:pStyle w:val="ColorfulList-Accent11"/>
              <w:autoSpaceDE w:val="0"/>
              <w:autoSpaceDN w:val="0"/>
              <w:adjustRightInd w:val="0"/>
              <w:ind w:left="0" w:right="146"/>
              <w:jc w:val="both"/>
              <w:rPr>
                <w:rFonts w:asciiTheme="minorHAnsi" w:hAnsiTheme="minorHAnsi" w:cstheme="minorHAnsi"/>
                <w:b/>
                <w:bCs/>
                <w:sz w:val="20"/>
                <w:lang w:eastAsia="en-GB"/>
              </w:rPr>
            </w:pPr>
            <w:r w:rsidRPr="00F36343">
              <w:rPr>
                <w:rFonts w:asciiTheme="minorHAnsi" w:hAnsiTheme="minorHAnsi" w:cstheme="minorHAnsi"/>
                <w:b/>
                <w:bCs/>
                <w:sz w:val="20"/>
                <w:lang w:eastAsia="en-GB"/>
              </w:rPr>
              <w:t>2</w:t>
            </w:r>
            <w:r w:rsidRPr="00F36343">
              <w:rPr>
                <w:rFonts w:asciiTheme="minorHAnsi" w:hAnsiTheme="minorHAnsi" w:cstheme="minorHAnsi"/>
                <w:b/>
                <w:bCs/>
                <w:sz w:val="20"/>
                <w:vertAlign w:val="superscript"/>
                <w:lang w:eastAsia="en-GB"/>
              </w:rPr>
              <w:t>nd</w:t>
            </w:r>
            <w:r w:rsidRPr="00F36343">
              <w:rPr>
                <w:rFonts w:asciiTheme="minorHAnsi" w:hAnsiTheme="minorHAnsi" w:cstheme="minorHAnsi"/>
                <w:b/>
                <w:bCs/>
                <w:sz w:val="20"/>
                <w:lang w:eastAsia="en-GB"/>
              </w:rPr>
              <w:t xml:space="preserve"> mission </w:t>
            </w:r>
          </w:p>
          <w:p w14:paraId="4D8616E9" w14:textId="4BD7CADC" w:rsidR="00F36343" w:rsidRPr="00D006A2" w:rsidRDefault="00F36343"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F36343">
              <w:rPr>
                <w:rFonts w:asciiTheme="minorHAnsi" w:hAnsiTheme="minorHAnsi" w:cstheme="minorHAnsi"/>
                <w:b/>
                <w:sz w:val="20"/>
                <w:lang w:eastAsia="en-GB"/>
              </w:rPr>
              <w:t>22</w:t>
            </w:r>
            <w:r w:rsidRPr="00F36343">
              <w:rPr>
                <w:rFonts w:asciiTheme="minorHAnsi" w:hAnsiTheme="minorHAnsi" w:cstheme="minorHAnsi"/>
                <w:b/>
                <w:bCs/>
                <w:iCs/>
                <w:color w:val="000000"/>
                <w:sz w:val="20"/>
                <w:lang w:eastAsia="en-GB"/>
              </w:rPr>
              <w:t xml:space="preserve"> -30 /06/2020</w:t>
            </w:r>
            <w:r w:rsidRPr="00D006A2">
              <w:rPr>
                <w:rFonts w:cstheme="minorHAnsi"/>
                <w:b/>
                <w:bCs/>
                <w:iCs/>
                <w:color w:val="000000"/>
                <w:lang w:eastAsia="en-GB"/>
              </w:rPr>
              <w:t xml:space="preserve"> </w:t>
            </w:r>
            <w:r>
              <w:rPr>
                <w:rFonts w:cstheme="minorHAnsi"/>
                <w:b/>
                <w:bCs/>
                <w:iCs/>
                <w:color w:val="000000"/>
                <w:lang w:eastAsia="en-GB"/>
              </w:rPr>
              <w:t xml:space="preserve"> </w:t>
            </w:r>
          </w:p>
        </w:tc>
      </w:tr>
      <w:tr w:rsidR="002608F5" w:rsidRPr="00D006A2" w14:paraId="6FD8AD2D" w14:textId="77777777" w:rsidTr="00992DD5">
        <w:trPr>
          <w:trHeight w:val="769"/>
        </w:trPr>
        <w:tc>
          <w:tcPr>
            <w:tcW w:w="1571" w:type="dxa"/>
            <w:shd w:val="clear" w:color="auto" w:fill="F2F2F2" w:themeFill="background1" w:themeFillShade="F2"/>
          </w:tcPr>
          <w:p w14:paraId="7BC4CEEB" w14:textId="4F5B3D37" w:rsidR="002608F5" w:rsidRPr="002608F5" w:rsidRDefault="002608F5" w:rsidP="002608F5">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2608F5">
              <w:rPr>
                <w:rFonts w:asciiTheme="minorHAnsi" w:hAnsiTheme="minorHAnsi" w:cstheme="minorHAnsi"/>
                <w:b/>
                <w:bCs/>
                <w:iCs/>
                <w:color w:val="000000"/>
                <w:sz w:val="22"/>
                <w:szCs w:val="22"/>
                <w:lang w:eastAsia="en-GB"/>
              </w:rPr>
              <w:lastRenderedPageBreak/>
              <w:t>Number of experts from BA experts/dpt.</w:t>
            </w:r>
          </w:p>
        </w:tc>
        <w:tc>
          <w:tcPr>
            <w:tcW w:w="5371" w:type="dxa"/>
          </w:tcPr>
          <w:p w14:paraId="32E06F29" w14:textId="4FD23E87" w:rsidR="002608F5" w:rsidRPr="00D006A2" w:rsidRDefault="004B7E03" w:rsidP="002608F5">
            <w:pPr>
              <w:pStyle w:val="Odsekzoznamu"/>
              <w:numPr>
                <w:ilvl w:val="0"/>
                <w:numId w:val="9"/>
              </w:numPr>
              <w:spacing w:after="0" w:line="240" w:lineRule="auto"/>
              <w:ind w:left="321" w:hanging="321"/>
              <w:jc w:val="both"/>
              <w:rPr>
                <w:rFonts w:cstheme="minorHAnsi"/>
              </w:rPr>
            </w:pPr>
            <w:r>
              <w:rPr>
                <w:rFonts w:cstheme="minorHAnsi"/>
              </w:rPr>
              <w:t>4</w:t>
            </w:r>
            <w:r w:rsidR="002608F5" w:rsidRPr="00D006A2">
              <w:rPr>
                <w:rFonts w:cstheme="minorHAnsi"/>
              </w:rPr>
              <w:t xml:space="preserve"> BA experts in total</w:t>
            </w:r>
          </w:p>
          <w:p w14:paraId="67153D33" w14:textId="77777777" w:rsidR="002608F5" w:rsidRPr="00D006A2" w:rsidRDefault="002608F5" w:rsidP="002608F5">
            <w:pPr>
              <w:pStyle w:val="Odsekzoznamu"/>
              <w:numPr>
                <w:ilvl w:val="0"/>
                <w:numId w:val="9"/>
              </w:numPr>
              <w:spacing w:after="120" w:line="240" w:lineRule="auto"/>
              <w:ind w:left="321" w:hanging="321"/>
              <w:jc w:val="both"/>
              <w:rPr>
                <w:rFonts w:cstheme="minorHAnsi"/>
              </w:rPr>
            </w:pPr>
            <w:r w:rsidRPr="00D006A2">
              <w:rPr>
                <w:rFonts w:cstheme="minorHAnsi"/>
                <w:bCs/>
                <w:lang w:eastAsia="en-GB"/>
              </w:rPr>
              <w:t xml:space="preserve">Ms </w:t>
            </w:r>
            <w:proofErr w:type="spellStart"/>
            <w:r w:rsidRPr="00D006A2">
              <w:rPr>
                <w:rFonts w:cstheme="minorHAnsi"/>
                <w:bCs/>
                <w:lang w:eastAsia="en-GB"/>
              </w:rPr>
              <w:t>Shorena</w:t>
            </w:r>
            <w:proofErr w:type="spellEnd"/>
            <w:r w:rsidRPr="00D006A2">
              <w:rPr>
                <w:rFonts w:cstheme="minorHAnsi"/>
                <w:bCs/>
                <w:lang w:eastAsia="en-GB"/>
              </w:rPr>
              <w:t xml:space="preserve"> KUBANEISHVILI, </w:t>
            </w:r>
            <w:r w:rsidRPr="00D006A2">
              <w:rPr>
                <w:rFonts w:cstheme="minorHAnsi"/>
              </w:rPr>
              <w:t>Labour Conditions Inspecting Department</w:t>
            </w:r>
          </w:p>
          <w:p w14:paraId="34D9CE68" w14:textId="2E5EBAFF" w:rsidR="002608F5" w:rsidRPr="004B7E03" w:rsidRDefault="00E309BD" w:rsidP="002608F5">
            <w:pPr>
              <w:pStyle w:val="Odsekzoznamu"/>
              <w:numPr>
                <w:ilvl w:val="0"/>
                <w:numId w:val="9"/>
              </w:numPr>
              <w:spacing w:after="120" w:line="240" w:lineRule="auto"/>
              <w:ind w:left="321" w:hanging="321"/>
              <w:jc w:val="both"/>
              <w:rPr>
                <w:rFonts w:cstheme="minorHAnsi"/>
              </w:rPr>
            </w:pPr>
            <w:r>
              <w:rPr>
                <w:rFonts w:cstheme="minorHAnsi"/>
                <w:color w:val="000000"/>
              </w:rPr>
              <w:t xml:space="preserve">Ms </w:t>
            </w:r>
            <w:r w:rsidR="004B7E03">
              <w:rPr>
                <w:rFonts w:cstheme="minorHAnsi"/>
                <w:color w:val="000000"/>
              </w:rPr>
              <w:t xml:space="preserve">Maia </w:t>
            </w:r>
            <w:proofErr w:type="spellStart"/>
            <w:r w:rsidR="004B7E03">
              <w:rPr>
                <w:rFonts w:cstheme="minorHAnsi"/>
                <w:color w:val="000000"/>
              </w:rPr>
              <w:t>Mtchedlishvili</w:t>
            </w:r>
            <w:proofErr w:type="spellEnd"/>
            <w:r w:rsidR="002608F5" w:rsidRPr="00D006A2">
              <w:rPr>
                <w:rFonts w:cstheme="minorHAnsi"/>
                <w:color w:val="000000"/>
              </w:rPr>
              <w:t>, LCID</w:t>
            </w:r>
          </w:p>
          <w:p w14:paraId="0711AA1C" w14:textId="1763AAE5" w:rsidR="004B7E03" w:rsidRPr="004B7E03" w:rsidRDefault="00E309BD" w:rsidP="002608F5">
            <w:pPr>
              <w:pStyle w:val="Odsekzoznamu"/>
              <w:numPr>
                <w:ilvl w:val="0"/>
                <w:numId w:val="9"/>
              </w:numPr>
              <w:spacing w:after="120" w:line="240" w:lineRule="auto"/>
              <w:ind w:left="321" w:hanging="321"/>
              <w:jc w:val="both"/>
              <w:rPr>
                <w:rFonts w:cstheme="minorHAnsi"/>
              </w:rPr>
            </w:pPr>
            <w:r>
              <w:rPr>
                <w:rFonts w:cstheme="minorHAnsi"/>
                <w:color w:val="000000"/>
              </w:rPr>
              <w:t xml:space="preserve">Mr </w:t>
            </w:r>
            <w:proofErr w:type="spellStart"/>
            <w:r w:rsidR="004B7E03">
              <w:rPr>
                <w:rFonts w:cstheme="minorHAnsi"/>
                <w:color w:val="000000"/>
              </w:rPr>
              <w:t>Beka</w:t>
            </w:r>
            <w:proofErr w:type="spellEnd"/>
            <w:r w:rsidR="004B7E03">
              <w:rPr>
                <w:rFonts w:cstheme="minorHAnsi"/>
                <w:color w:val="000000"/>
              </w:rPr>
              <w:t xml:space="preserve"> </w:t>
            </w:r>
            <w:proofErr w:type="spellStart"/>
            <w:r w:rsidR="004B7E03">
              <w:rPr>
                <w:rFonts w:cstheme="minorHAnsi"/>
                <w:color w:val="000000"/>
              </w:rPr>
              <w:t>Peradze</w:t>
            </w:r>
            <w:proofErr w:type="spellEnd"/>
            <w:r w:rsidR="004B7E03">
              <w:rPr>
                <w:rFonts w:cstheme="minorHAnsi"/>
                <w:color w:val="000000"/>
              </w:rPr>
              <w:t>, Director of LCID</w:t>
            </w:r>
          </w:p>
          <w:p w14:paraId="484308DA" w14:textId="50AF4D39" w:rsidR="002608F5" w:rsidRPr="00E309BD" w:rsidRDefault="00E309BD" w:rsidP="00E309BD">
            <w:pPr>
              <w:pStyle w:val="Odsekzoznamu"/>
              <w:numPr>
                <w:ilvl w:val="0"/>
                <w:numId w:val="9"/>
              </w:numPr>
              <w:spacing w:after="120" w:line="240" w:lineRule="auto"/>
              <w:ind w:left="321" w:hanging="321"/>
              <w:jc w:val="both"/>
              <w:rPr>
                <w:rFonts w:cstheme="minorHAnsi"/>
              </w:rPr>
            </w:pPr>
            <w:r>
              <w:rPr>
                <w:rFonts w:cstheme="minorHAnsi"/>
              </w:rPr>
              <w:t xml:space="preserve">Mr </w:t>
            </w:r>
            <w:r w:rsidR="004B7E03">
              <w:rPr>
                <w:rFonts w:cstheme="minorHAnsi"/>
              </w:rPr>
              <w:t xml:space="preserve">Levan Abashidze, </w:t>
            </w:r>
            <w:r>
              <w:rPr>
                <w:rFonts w:cstheme="minorHAnsi"/>
              </w:rPr>
              <w:t>H</w:t>
            </w:r>
            <w:r w:rsidR="004B7E03">
              <w:rPr>
                <w:rFonts w:cstheme="minorHAnsi"/>
              </w:rPr>
              <w:t>ead of Monitoring Department, LCID</w:t>
            </w:r>
          </w:p>
        </w:tc>
        <w:tc>
          <w:tcPr>
            <w:tcW w:w="2261" w:type="dxa"/>
          </w:tcPr>
          <w:p w14:paraId="4EB77A39" w14:textId="77777777" w:rsidR="002608F5" w:rsidRPr="002608F5" w:rsidRDefault="002608F5" w:rsidP="002608F5">
            <w:pPr>
              <w:pStyle w:val="ColorfulList-Accent11"/>
              <w:autoSpaceDE w:val="0"/>
              <w:autoSpaceDN w:val="0"/>
              <w:adjustRightInd w:val="0"/>
              <w:ind w:left="0" w:right="146"/>
              <w:jc w:val="both"/>
              <w:rPr>
                <w:rFonts w:asciiTheme="minorHAnsi" w:hAnsiTheme="minorHAnsi" w:cstheme="minorHAnsi"/>
                <w:bCs/>
                <w:color w:val="002060"/>
                <w:sz w:val="22"/>
                <w:szCs w:val="22"/>
                <w:lang w:eastAsia="en-GB"/>
              </w:rPr>
            </w:pPr>
          </w:p>
        </w:tc>
      </w:tr>
    </w:tbl>
    <w:p w14:paraId="54F32F4F" w14:textId="106AD0F4" w:rsidR="00AC4554" w:rsidRDefault="00AC4554" w:rsidP="00255F33">
      <w:pPr>
        <w:spacing w:after="80" w:line="240" w:lineRule="auto"/>
        <w:jc w:val="both"/>
        <w:rPr>
          <w:rFonts w:cstheme="minorHAnsi"/>
          <w:b/>
          <w:sz w:val="24"/>
          <w:szCs w:val="24"/>
        </w:rPr>
      </w:pPr>
    </w:p>
    <w:p w14:paraId="6CDEDFA7" w14:textId="77777777" w:rsidR="00AC4554" w:rsidRPr="00D006A2" w:rsidRDefault="00AC4554" w:rsidP="004F55A2">
      <w:pPr>
        <w:spacing w:after="80" w:line="240" w:lineRule="auto"/>
        <w:ind w:left="-142"/>
        <w:jc w:val="both"/>
        <w:rPr>
          <w:rFonts w:cstheme="minorHAnsi"/>
          <w:b/>
          <w:sz w:val="24"/>
          <w:szCs w:val="24"/>
        </w:rPr>
      </w:pPr>
    </w:p>
    <w:tbl>
      <w:tblPr>
        <w:tblStyle w:val="Mriekatabuky"/>
        <w:tblW w:w="0" w:type="auto"/>
        <w:tblInd w:w="-5" w:type="dxa"/>
        <w:tblLook w:val="04A0" w:firstRow="1" w:lastRow="0" w:firstColumn="1" w:lastColumn="0" w:noHBand="0" w:noVBand="1"/>
      </w:tblPr>
      <w:tblGrid>
        <w:gridCol w:w="1365"/>
        <w:gridCol w:w="6237"/>
        <w:gridCol w:w="1559"/>
      </w:tblGrid>
      <w:tr w:rsidR="000408AF" w:rsidRPr="00D006A2" w14:paraId="57F19BDA" w14:textId="77777777" w:rsidTr="004B7E03">
        <w:tc>
          <w:tcPr>
            <w:tcW w:w="9161" w:type="dxa"/>
            <w:gridSpan w:val="3"/>
          </w:tcPr>
          <w:p w14:paraId="4F58259A" w14:textId="77777777" w:rsidR="000408AF" w:rsidRPr="00D006A2" w:rsidRDefault="000408AF" w:rsidP="000408AF">
            <w:pPr>
              <w:spacing w:after="0" w:line="240" w:lineRule="auto"/>
              <w:rPr>
                <w:rFonts w:eastAsia="Times New Roman" w:cstheme="minorHAnsi"/>
                <w:b/>
                <w:sz w:val="24"/>
                <w:szCs w:val="24"/>
                <w:u w:val="single"/>
                <w:lang w:eastAsia="en-GB"/>
              </w:rPr>
            </w:pPr>
            <w:r w:rsidRPr="00D006A2">
              <w:rPr>
                <w:rFonts w:eastAsia="Times New Roman" w:cstheme="minorHAnsi"/>
                <w:b/>
                <w:sz w:val="24"/>
                <w:szCs w:val="24"/>
                <w:u w:val="single"/>
                <w:lang w:eastAsia="en-GB"/>
              </w:rPr>
              <w:t xml:space="preserve">Component 2: </w:t>
            </w:r>
          </w:p>
          <w:p w14:paraId="20DCF6B7" w14:textId="3ACE7067" w:rsidR="000408AF" w:rsidRPr="00D006A2" w:rsidRDefault="000408AF" w:rsidP="004F55A2">
            <w:pPr>
              <w:spacing w:after="80" w:line="240" w:lineRule="auto"/>
              <w:jc w:val="both"/>
              <w:rPr>
                <w:rFonts w:cstheme="minorHAnsi"/>
                <w:b/>
                <w:sz w:val="24"/>
                <w:szCs w:val="24"/>
              </w:rPr>
            </w:pPr>
            <w:r w:rsidRPr="00D006A2">
              <w:rPr>
                <w:rFonts w:eastAsia="Times New Roman" w:cstheme="minorHAnsi"/>
                <w:b/>
                <w:sz w:val="24"/>
                <w:szCs w:val="24"/>
                <w:lang w:eastAsia="en-GB"/>
              </w:rPr>
              <w:t>Capacity building, inter-institutional cooperation, and awareness raising of relevant state authorities and private sector for full implementation of amended legislation in labour law, gender equality and OSH</w:t>
            </w:r>
          </w:p>
        </w:tc>
      </w:tr>
      <w:tr w:rsidR="000408AF" w:rsidRPr="00D006A2" w14:paraId="1BF962F3" w14:textId="77777777" w:rsidTr="004B7E03">
        <w:tc>
          <w:tcPr>
            <w:tcW w:w="1365" w:type="dxa"/>
            <w:shd w:val="clear" w:color="auto" w:fill="F2F2F2" w:themeFill="background1" w:themeFillShade="F2"/>
          </w:tcPr>
          <w:p w14:paraId="6AF4DE13" w14:textId="6AFD6D26"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lastRenderedPageBreak/>
              <w:t xml:space="preserve">Ref. number </w:t>
            </w:r>
          </w:p>
        </w:tc>
        <w:tc>
          <w:tcPr>
            <w:tcW w:w="6237" w:type="dxa"/>
            <w:shd w:val="clear" w:color="auto" w:fill="F2F2F2" w:themeFill="background1" w:themeFillShade="F2"/>
          </w:tcPr>
          <w:p w14:paraId="4EF85D9C" w14:textId="175146E4"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292C1A4A" w14:textId="24194483"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 xml:space="preserve">Duration of the activity </w:t>
            </w:r>
          </w:p>
        </w:tc>
      </w:tr>
      <w:tr w:rsidR="00BE31BE" w:rsidRPr="00D006A2" w14:paraId="5DFB8B52" w14:textId="77777777" w:rsidTr="004B7E03">
        <w:tc>
          <w:tcPr>
            <w:tcW w:w="1365" w:type="dxa"/>
          </w:tcPr>
          <w:p w14:paraId="1DBDC332" w14:textId="55208484" w:rsidR="00BE31BE" w:rsidRPr="0013323D" w:rsidRDefault="00BE31BE" w:rsidP="00BE31BE">
            <w:pPr>
              <w:spacing w:after="80" w:line="240" w:lineRule="auto"/>
              <w:jc w:val="both"/>
              <w:rPr>
                <w:rFonts w:cstheme="minorHAnsi"/>
                <w:b/>
                <w:iCs/>
                <w:color w:val="000000"/>
              </w:rPr>
            </w:pPr>
            <w:r w:rsidRPr="0013323D">
              <w:rPr>
                <w:rFonts w:cstheme="minorHAnsi"/>
                <w:b/>
                <w:sz w:val="24"/>
                <w:szCs w:val="24"/>
              </w:rPr>
              <w:t>Activity 2.1.2.</w:t>
            </w:r>
          </w:p>
        </w:tc>
        <w:tc>
          <w:tcPr>
            <w:tcW w:w="6237" w:type="dxa"/>
          </w:tcPr>
          <w:p w14:paraId="1E814F57" w14:textId="77777777" w:rsidR="00BE31BE" w:rsidRPr="00D006A2" w:rsidRDefault="00BE31BE" w:rsidP="00BE31BE">
            <w:pPr>
              <w:spacing w:after="0" w:line="240" w:lineRule="auto"/>
              <w:jc w:val="both"/>
              <w:rPr>
                <w:rFonts w:cstheme="minorHAnsi"/>
                <w:b/>
                <w:sz w:val="24"/>
                <w:szCs w:val="24"/>
              </w:rPr>
            </w:pPr>
            <w:r w:rsidRPr="00D006A2">
              <w:rPr>
                <w:rFonts w:cstheme="minorHAnsi"/>
                <w:b/>
                <w:sz w:val="24"/>
                <w:szCs w:val="24"/>
              </w:rPr>
              <w:t>Training needs analysis and strengthening the institutional capacity of the beneficiary and relevant stakeholders</w:t>
            </w:r>
          </w:p>
          <w:p w14:paraId="13F61C0D" w14:textId="77777777" w:rsidR="00BE31BE" w:rsidRPr="00D006A2" w:rsidRDefault="00BE31BE" w:rsidP="00BE31BE">
            <w:pPr>
              <w:spacing w:after="80" w:line="240" w:lineRule="auto"/>
              <w:jc w:val="both"/>
              <w:rPr>
                <w:rFonts w:cstheme="minorHAnsi"/>
                <w:b/>
                <w:iCs/>
                <w:color w:val="000000"/>
              </w:rPr>
            </w:pPr>
          </w:p>
        </w:tc>
        <w:tc>
          <w:tcPr>
            <w:tcW w:w="1559" w:type="dxa"/>
          </w:tcPr>
          <w:p w14:paraId="639ECBC1" w14:textId="77777777" w:rsidR="00BE31BE" w:rsidRPr="00D006A2" w:rsidRDefault="00BE31BE" w:rsidP="00BE31BE">
            <w:pPr>
              <w:spacing w:after="80" w:line="240" w:lineRule="auto"/>
              <w:jc w:val="both"/>
              <w:rPr>
                <w:rFonts w:cstheme="minorHAnsi"/>
                <w:b/>
                <w:iCs/>
                <w:color w:val="000000"/>
              </w:rPr>
            </w:pPr>
          </w:p>
        </w:tc>
      </w:tr>
      <w:tr w:rsidR="00BE31BE" w:rsidRPr="00D006A2" w14:paraId="3DB9D947" w14:textId="77777777" w:rsidTr="004B7E03">
        <w:tc>
          <w:tcPr>
            <w:tcW w:w="1365" w:type="dxa"/>
          </w:tcPr>
          <w:p w14:paraId="5BFA37AD" w14:textId="77777777" w:rsidR="00BE31BE" w:rsidRPr="00D006A2" w:rsidRDefault="00BE31BE" w:rsidP="00BE31BE">
            <w:pPr>
              <w:spacing w:after="80" w:line="240" w:lineRule="auto"/>
              <w:jc w:val="both"/>
              <w:rPr>
                <w:rFonts w:cstheme="minorHAnsi"/>
                <w:b/>
                <w:sz w:val="24"/>
                <w:szCs w:val="24"/>
                <w:u w:val="single"/>
              </w:rPr>
            </w:pPr>
          </w:p>
        </w:tc>
        <w:tc>
          <w:tcPr>
            <w:tcW w:w="6237" w:type="dxa"/>
          </w:tcPr>
          <w:p w14:paraId="3AFDF4BA" w14:textId="77777777" w:rsidR="002B25B1" w:rsidRPr="00D006A2" w:rsidRDefault="002B25B1" w:rsidP="002B25B1">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3BA25338" w14:textId="6F00936C" w:rsidR="002B25B1" w:rsidRPr="00D006A2" w:rsidRDefault="00FA25EF" w:rsidP="002B25B1">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2</w:t>
            </w:r>
            <w:r w:rsidR="002B25B1" w:rsidRPr="00D006A2">
              <w:rPr>
                <w:rFonts w:asciiTheme="minorHAnsi" w:hAnsiTheme="minorHAnsi" w:cstheme="minorHAnsi"/>
                <w:bCs/>
                <w:sz w:val="22"/>
                <w:szCs w:val="22"/>
                <w:lang w:eastAsia="en-GB"/>
              </w:rPr>
              <w:t xml:space="preserve"> mission</w:t>
            </w:r>
            <w:r>
              <w:rPr>
                <w:rFonts w:asciiTheme="minorHAnsi" w:hAnsiTheme="minorHAnsi" w:cstheme="minorHAnsi"/>
                <w:bCs/>
                <w:sz w:val="22"/>
                <w:szCs w:val="22"/>
                <w:lang w:eastAsia="en-GB"/>
              </w:rPr>
              <w:t>s</w:t>
            </w:r>
            <w:r w:rsidR="002B25B1" w:rsidRPr="00D006A2">
              <w:rPr>
                <w:rFonts w:asciiTheme="minorHAnsi" w:hAnsiTheme="minorHAnsi" w:cstheme="minorHAnsi"/>
                <w:bCs/>
                <w:sz w:val="22"/>
                <w:szCs w:val="22"/>
                <w:lang w:eastAsia="en-GB"/>
              </w:rPr>
              <w:t xml:space="preserve"> w</w:t>
            </w:r>
            <w:r>
              <w:rPr>
                <w:rFonts w:asciiTheme="minorHAnsi" w:hAnsiTheme="minorHAnsi" w:cstheme="minorHAnsi"/>
                <w:bCs/>
                <w:sz w:val="22"/>
                <w:szCs w:val="22"/>
                <w:lang w:eastAsia="en-GB"/>
              </w:rPr>
              <w:t>ere</w:t>
            </w:r>
            <w:r w:rsidR="002B25B1" w:rsidRPr="00D006A2">
              <w:rPr>
                <w:rFonts w:asciiTheme="minorHAnsi" w:hAnsiTheme="minorHAnsi" w:cstheme="minorHAnsi"/>
                <w:bCs/>
                <w:sz w:val="22"/>
                <w:szCs w:val="22"/>
                <w:lang w:eastAsia="en-GB"/>
              </w:rPr>
              <w:t xml:space="preserve"> carried out during the reporting period as follows:</w:t>
            </w:r>
          </w:p>
          <w:p w14:paraId="06706945" w14:textId="08C4F3B4" w:rsidR="00FA25EF" w:rsidRDefault="002B25B1" w:rsidP="002B25B1">
            <w:pPr>
              <w:spacing w:after="0" w:line="240" w:lineRule="auto"/>
              <w:rPr>
                <w:rFonts w:cstheme="minorHAnsi"/>
                <w:b/>
                <w:bCs/>
                <w:color w:val="222222"/>
                <w:shd w:val="clear" w:color="auto" w:fill="FFFFFF"/>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mission </w:t>
            </w:r>
            <w:r w:rsidR="00FA25EF" w:rsidRPr="00D006A2">
              <w:rPr>
                <w:rFonts w:eastAsia="Times New Roman" w:cstheme="minorHAnsi"/>
                <w:b/>
                <w:bCs/>
                <w:iCs/>
                <w:color w:val="000000"/>
                <w:lang w:eastAsia="en-GB"/>
              </w:rPr>
              <w:t>Ms Consuelo Manchon Garcia</w:t>
            </w:r>
            <w:r w:rsidR="00FA25EF" w:rsidRPr="00FA25EF">
              <w:rPr>
                <w:rFonts w:cstheme="minorHAnsi"/>
                <w:b/>
                <w:bCs/>
                <w:color w:val="222222"/>
                <w:shd w:val="clear" w:color="auto" w:fill="FFFFFF"/>
              </w:rPr>
              <w:t xml:space="preserve"> 27 -</w:t>
            </w:r>
            <w:r w:rsidR="00C80976">
              <w:rPr>
                <w:rFonts w:cstheme="minorHAnsi"/>
                <w:b/>
                <w:bCs/>
                <w:color w:val="222222"/>
                <w:shd w:val="clear" w:color="auto" w:fill="FFFFFF"/>
              </w:rPr>
              <w:t xml:space="preserve"> </w:t>
            </w:r>
            <w:r w:rsidR="00FA25EF" w:rsidRPr="00FA25EF">
              <w:rPr>
                <w:rFonts w:cstheme="minorHAnsi"/>
                <w:b/>
                <w:bCs/>
                <w:color w:val="222222"/>
                <w:shd w:val="clear" w:color="auto" w:fill="FFFFFF"/>
              </w:rPr>
              <w:t>28 -</w:t>
            </w:r>
            <w:r w:rsidR="00C80976">
              <w:rPr>
                <w:rFonts w:cstheme="minorHAnsi"/>
                <w:b/>
                <w:bCs/>
                <w:color w:val="222222"/>
                <w:shd w:val="clear" w:color="auto" w:fill="FFFFFF"/>
              </w:rPr>
              <w:t xml:space="preserve"> </w:t>
            </w:r>
            <w:r w:rsidR="00FA25EF" w:rsidRPr="00FA25EF">
              <w:rPr>
                <w:rFonts w:cstheme="minorHAnsi"/>
                <w:b/>
                <w:bCs/>
                <w:color w:val="222222"/>
                <w:shd w:val="clear" w:color="auto" w:fill="FFFFFF"/>
              </w:rPr>
              <w:t xml:space="preserve">29.5.2020 </w:t>
            </w:r>
            <w:r w:rsidR="00FA25EF">
              <w:rPr>
                <w:rFonts w:cstheme="minorHAnsi"/>
                <w:b/>
                <w:bCs/>
                <w:color w:val="222222"/>
                <w:shd w:val="clear" w:color="auto" w:fill="FFFFFF"/>
              </w:rPr>
              <w:t>(</w:t>
            </w:r>
            <w:r w:rsidR="00FA25EF" w:rsidRPr="00FA25EF">
              <w:rPr>
                <w:rFonts w:cstheme="minorHAnsi"/>
                <w:b/>
                <w:bCs/>
                <w:color w:val="222222"/>
                <w:shd w:val="clear" w:color="auto" w:fill="FFFFFF"/>
              </w:rPr>
              <w:t>3 WD</w:t>
            </w:r>
            <w:r w:rsidR="00FA25EF">
              <w:rPr>
                <w:rFonts w:cstheme="minorHAnsi"/>
                <w:b/>
                <w:bCs/>
                <w:color w:val="222222"/>
                <w:shd w:val="clear" w:color="auto" w:fill="FFFFFF"/>
              </w:rPr>
              <w:t>)</w:t>
            </w:r>
            <w:r w:rsidR="00FA25EF" w:rsidRPr="00FA25EF">
              <w:rPr>
                <w:rFonts w:cstheme="minorHAnsi"/>
                <w:b/>
                <w:bCs/>
                <w:color w:val="222222"/>
                <w:shd w:val="clear" w:color="auto" w:fill="FFFFFF"/>
              </w:rPr>
              <w:t>; </w:t>
            </w:r>
            <w:r w:rsidR="00C80976" w:rsidRPr="00D006A2">
              <w:rPr>
                <w:rFonts w:eastAsia="Times New Roman" w:cstheme="minorHAnsi"/>
                <w:b/>
                <w:bCs/>
                <w:iCs/>
                <w:color w:val="000000"/>
                <w:lang w:eastAsia="en-GB"/>
              </w:rPr>
              <w:t xml:space="preserve">Mr Tamas </w:t>
            </w:r>
            <w:proofErr w:type="spellStart"/>
            <w:r w:rsidR="00C80976" w:rsidRPr="00D006A2">
              <w:rPr>
                <w:rFonts w:eastAsia="Times New Roman" w:cstheme="minorHAnsi"/>
                <w:b/>
                <w:bCs/>
                <w:iCs/>
                <w:color w:val="000000"/>
                <w:lang w:eastAsia="en-GB"/>
              </w:rPr>
              <w:t>Berky</w:t>
            </w:r>
            <w:proofErr w:type="spellEnd"/>
            <w:r w:rsidR="00C80976">
              <w:rPr>
                <w:rFonts w:eastAsia="Times New Roman" w:cstheme="minorHAnsi"/>
                <w:b/>
                <w:bCs/>
                <w:iCs/>
                <w:color w:val="000000"/>
                <w:lang w:eastAsia="en-GB"/>
              </w:rPr>
              <w:t xml:space="preserve"> </w:t>
            </w:r>
            <w:r w:rsidR="00C80976" w:rsidRPr="00FA25EF">
              <w:rPr>
                <w:rFonts w:cstheme="minorHAnsi"/>
                <w:b/>
                <w:bCs/>
                <w:color w:val="222222"/>
                <w:shd w:val="clear" w:color="auto" w:fill="FFFFFF"/>
              </w:rPr>
              <w:t>27 -</w:t>
            </w:r>
            <w:r w:rsidR="00C80976">
              <w:rPr>
                <w:rFonts w:cstheme="minorHAnsi"/>
                <w:b/>
                <w:bCs/>
                <w:color w:val="222222"/>
                <w:shd w:val="clear" w:color="auto" w:fill="FFFFFF"/>
              </w:rPr>
              <w:t xml:space="preserve"> </w:t>
            </w:r>
            <w:r w:rsidR="00C80976" w:rsidRPr="00FA25EF">
              <w:rPr>
                <w:rFonts w:cstheme="minorHAnsi"/>
                <w:b/>
                <w:bCs/>
                <w:color w:val="222222"/>
                <w:shd w:val="clear" w:color="auto" w:fill="FFFFFF"/>
              </w:rPr>
              <w:t>28 -</w:t>
            </w:r>
            <w:r w:rsidR="00C80976">
              <w:rPr>
                <w:rFonts w:cstheme="minorHAnsi"/>
                <w:b/>
                <w:bCs/>
                <w:color w:val="222222"/>
                <w:shd w:val="clear" w:color="auto" w:fill="FFFFFF"/>
              </w:rPr>
              <w:t xml:space="preserve"> </w:t>
            </w:r>
            <w:r w:rsidR="00C80976" w:rsidRPr="00FA25EF">
              <w:rPr>
                <w:rFonts w:cstheme="minorHAnsi"/>
                <w:b/>
                <w:bCs/>
                <w:color w:val="222222"/>
                <w:shd w:val="clear" w:color="auto" w:fill="FFFFFF"/>
              </w:rPr>
              <w:t xml:space="preserve">29.5.2020 </w:t>
            </w:r>
            <w:r w:rsidR="00C80976">
              <w:rPr>
                <w:rFonts w:cstheme="minorHAnsi"/>
                <w:b/>
                <w:bCs/>
                <w:color w:val="222222"/>
                <w:shd w:val="clear" w:color="auto" w:fill="FFFFFF"/>
              </w:rPr>
              <w:t>(</w:t>
            </w:r>
            <w:r w:rsidR="00C80976" w:rsidRPr="00FA25EF">
              <w:rPr>
                <w:rFonts w:cstheme="minorHAnsi"/>
                <w:b/>
                <w:bCs/>
                <w:color w:val="222222"/>
                <w:shd w:val="clear" w:color="auto" w:fill="FFFFFF"/>
              </w:rPr>
              <w:t>3 WD</w:t>
            </w:r>
            <w:r w:rsidR="00C80976">
              <w:rPr>
                <w:rFonts w:cstheme="minorHAnsi"/>
                <w:b/>
                <w:bCs/>
                <w:color w:val="222222"/>
                <w:shd w:val="clear" w:color="auto" w:fill="FFFFFF"/>
              </w:rPr>
              <w:t>)</w:t>
            </w:r>
            <w:r w:rsidR="00C80976" w:rsidRPr="00FA25EF">
              <w:rPr>
                <w:rFonts w:cstheme="minorHAnsi"/>
                <w:b/>
                <w:bCs/>
                <w:color w:val="222222"/>
                <w:shd w:val="clear" w:color="auto" w:fill="FFFFFF"/>
              </w:rPr>
              <w:t>; </w:t>
            </w:r>
            <w:r w:rsidR="00C80976" w:rsidRPr="00D006A2">
              <w:rPr>
                <w:rFonts w:eastAsia="Times New Roman" w:cstheme="minorHAnsi"/>
                <w:b/>
                <w:bCs/>
                <w:iCs/>
                <w:color w:val="000000"/>
                <w:lang w:eastAsia="en-GB"/>
              </w:rPr>
              <w:t xml:space="preserve">Ms </w:t>
            </w:r>
            <w:proofErr w:type="spellStart"/>
            <w:r w:rsidR="00C80976" w:rsidRPr="00D006A2">
              <w:rPr>
                <w:rFonts w:eastAsia="Times New Roman" w:cstheme="minorHAnsi"/>
                <w:b/>
                <w:bCs/>
                <w:iCs/>
                <w:color w:val="000000"/>
                <w:lang w:eastAsia="en-GB"/>
              </w:rPr>
              <w:t>Silja</w:t>
            </w:r>
            <w:proofErr w:type="spellEnd"/>
            <w:r w:rsidR="00C80976" w:rsidRPr="00D006A2">
              <w:rPr>
                <w:rFonts w:eastAsia="Times New Roman" w:cstheme="minorHAnsi"/>
                <w:b/>
                <w:bCs/>
                <w:iCs/>
                <w:color w:val="000000"/>
                <w:lang w:eastAsia="en-GB"/>
              </w:rPr>
              <w:t xml:space="preserve"> Soon</w:t>
            </w:r>
            <w:r w:rsidR="00C80976">
              <w:rPr>
                <w:rFonts w:eastAsia="Times New Roman" w:cstheme="minorHAnsi"/>
                <w:b/>
                <w:bCs/>
                <w:iCs/>
                <w:color w:val="000000"/>
                <w:lang w:eastAsia="en-GB"/>
              </w:rPr>
              <w:t xml:space="preserve"> </w:t>
            </w:r>
            <w:r w:rsidR="00C80976" w:rsidRPr="00FA25EF">
              <w:rPr>
                <w:rFonts w:cstheme="minorHAnsi"/>
                <w:b/>
                <w:bCs/>
                <w:color w:val="222222"/>
                <w:shd w:val="clear" w:color="auto" w:fill="FFFFFF"/>
              </w:rPr>
              <w:t>27 -</w:t>
            </w:r>
            <w:r w:rsidR="00C80976">
              <w:rPr>
                <w:rFonts w:cstheme="minorHAnsi"/>
                <w:b/>
                <w:bCs/>
                <w:color w:val="222222"/>
                <w:shd w:val="clear" w:color="auto" w:fill="FFFFFF"/>
              </w:rPr>
              <w:t xml:space="preserve"> </w:t>
            </w:r>
            <w:r w:rsidR="00C80976" w:rsidRPr="00FA25EF">
              <w:rPr>
                <w:rFonts w:cstheme="minorHAnsi"/>
                <w:b/>
                <w:bCs/>
                <w:color w:val="222222"/>
                <w:shd w:val="clear" w:color="auto" w:fill="FFFFFF"/>
              </w:rPr>
              <w:t>28 -</w:t>
            </w:r>
            <w:r w:rsidR="00C80976">
              <w:rPr>
                <w:rFonts w:cstheme="minorHAnsi"/>
                <w:b/>
                <w:bCs/>
                <w:color w:val="222222"/>
                <w:shd w:val="clear" w:color="auto" w:fill="FFFFFF"/>
              </w:rPr>
              <w:t xml:space="preserve"> </w:t>
            </w:r>
            <w:r w:rsidR="00C80976" w:rsidRPr="00FA25EF">
              <w:rPr>
                <w:rFonts w:cstheme="minorHAnsi"/>
                <w:b/>
                <w:bCs/>
                <w:color w:val="222222"/>
                <w:shd w:val="clear" w:color="auto" w:fill="FFFFFF"/>
              </w:rPr>
              <w:t xml:space="preserve">29.5.2020 </w:t>
            </w:r>
            <w:r w:rsidR="00C80976">
              <w:rPr>
                <w:rFonts w:cstheme="minorHAnsi"/>
                <w:b/>
                <w:bCs/>
                <w:color w:val="222222"/>
                <w:shd w:val="clear" w:color="auto" w:fill="FFFFFF"/>
              </w:rPr>
              <w:t>(</w:t>
            </w:r>
            <w:r w:rsidR="00C80976" w:rsidRPr="00FA25EF">
              <w:rPr>
                <w:rFonts w:cstheme="minorHAnsi"/>
                <w:b/>
                <w:bCs/>
                <w:color w:val="222222"/>
                <w:shd w:val="clear" w:color="auto" w:fill="FFFFFF"/>
              </w:rPr>
              <w:t>3 WD</w:t>
            </w:r>
            <w:r w:rsidR="00C80976">
              <w:rPr>
                <w:rFonts w:cstheme="minorHAnsi"/>
                <w:b/>
                <w:bCs/>
                <w:color w:val="222222"/>
                <w:shd w:val="clear" w:color="auto" w:fill="FFFFFF"/>
              </w:rPr>
              <w:t>)</w:t>
            </w:r>
          </w:p>
          <w:p w14:paraId="5D5F6867" w14:textId="63247E89" w:rsidR="002B25B1" w:rsidRPr="00D006A2" w:rsidRDefault="00FA25EF" w:rsidP="002B25B1">
            <w:pPr>
              <w:spacing w:after="0" w:line="240" w:lineRule="auto"/>
              <w:rPr>
                <w:rFonts w:eastAsia="Times New Roman" w:cstheme="minorHAnsi"/>
                <w:b/>
                <w:bCs/>
                <w:iCs/>
                <w:color w:val="000000"/>
                <w:lang w:eastAsia="en-GB"/>
              </w:rPr>
            </w:pPr>
            <w:r w:rsidRPr="00FA25EF">
              <w:rPr>
                <w:rFonts w:cstheme="minorHAnsi"/>
                <w:b/>
                <w:bCs/>
                <w:color w:val="222222"/>
                <w:shd w:val="clear" w:color="auto" w:fill="FFFFFF"/>
              </w:rPr>
              <w:t xml:space="preserve"> </w:t>
            </w:r>
            <w:r w:rsidR="00C80976">
              <w:rPr>
                <w:rFonts w:cstheme="minorHAnsi"/>
                <w:b/>
                <w:bCs/>
                <w:color w:val="222222"/>
                <w:shd w:val="clear" w:color="auto" w:fill="FFFFFF"/>
              </w:rPr>
              <w:t>2</w:t>
            </w:r>
            <w:r w:rsidR="00C80976" w:rsidRPr="00C80976">
              <w:rPr>
                <w:rFonts w:cstheme="minorHAnsi"/>
                <w:b/>
                <w:bCs/>
                <w:color w:val="222222"/>
                <w:shd w:val="clear" w:color="auto" w:fill="FFFFFF"/>
                <w:vertAlign w:val="superscript"/>
              </w:rPr>
              <w:t>nd</w:t>
            </w:r>
            <w:r w:rsidR="00C80976">
              <w:rPr>
                <w:rFonts w:cstheme="minorHAnsi"/>
                <w:b/>
                <w:bCs/>
                <w:color w:val="222222"/>
                <w:shd w:val="clear" w:color="auto" w:fill="FFFFFF"/>
              </w:rPr>
              <w:t xml:space="preserve"> mission</w:t>
            </w:r>
            <w:r w:rsidR="00C80976" w:rsidRPr="00D006A2">
              <w:rPr>
                <w:rFonts w:eastAsia="Times New Roman" w:cstheme="minorHAnsi"/>
                <w:b/>
                <w:bCs/>
                <w:iCs/>
                <w:color w:val="000000"/>
                <w:lang w:eastAsia="en-GB"/>
              </w:rPr>
              <w:t xml:space="preserve"> Ms Consuelo Manchon Garcia</w:t>
            </w:r>
            <w:r w:rsidR="00C80976">
              <w:rPr>
                <w:rFonts w:cstheme="minorHAnsi"/>
                <w:b/>
                <w:bCs/>
                <w:color w:val="222222"/>
                <w:shd w:val="clear" w:color="auto" w:fill="FFFFFF"/>
              </w:rPr>
              <w:t xml:space="preserve"> </w:t>
            </w:r>
            <w:r w:rsidRPr="00FA25EF">
              <w:rPr>
                <w:rFonts w:cstheme="minorHAnsi"/>
                <w:b/>
                <w:bCs/>
                <w:color w:val="222222"/>
                <w:shd w:val="clear" w:color="auto" w:fill="FFFFFF"/>
              </w:rPr>
              <w:t>3</w:t>
            </w:r>
            <w:r w:rsidR="00C80976">
              <w:rPr>
                <w:rFonts w:cstheme="minorHAnsi"/>
                <w:b/>
                <w:bCs/>
                <w:color w:val="222222"/>
                <w:shd w:val="clear" w:color="auto" w:fill="FFFFFF"/>
              </w:rPr>
              <w:t xml:space="preserve"> – </w:t>
            </w:r>
            <w:r w:rsidRPr="00FA25EF">
              <w:rPr>
                <w:rFonts w:cstheme="minorHAnsi"/>
                <w:b/>
                <w:bCs/>
                <w:color w:val="222222"/>
                <w:shd w:val="clear" w:color="auto" w:fill="FFFFFF"/>
              </w:rPr>
              <w:t>4</w:t>
            </w:r>
            <w:r w:rsidR="00C80976">
              <w:rPr>
                <w:rFonts w:cstheme="minorHAnsi"/>
                <w:b/>
                <w:bCs/>
                <w:color w:val="222222"/>
                <w:shd w:val="clear" w:color="auto" w:fill="FFFFFF"/>
              </w:rPr>
              <w:t xml:space="preserve"> </w:t>
            </w:r>
            <w:r w:rsidRPr="00FA25EF">
              <w:rPr>
                <w:rFonts w:cstheme="minorHAnsi"/>
                <w:b/>
                <w:bCs/>
                <w:color w:val="222222"/>
                <w:shd w:val="clear" w:color="auto" w:fill="FFFFFF"/>
              </w:rPr>
              <w:t>-</w:t>
            </w:r>
            <w:r w:rsidR="00C80976">
              <w:rPr>
                <w:rFonts w:cstheme="minorHAnsi"/>
                <w:b/>
                <w:bCs/>
                <w:color w:val="222222"/>
                <w:shd w:val="clear" w:color="auto" w:fill="FFFFFF"/>
              </w:rPr>
              <w:t xml:space="preserve"> </w:t>
            </w:r>
            <w:r w:rsidRPr="00FA25EF">
              <w:rPr>
                <w:rFonts w:cstheme="minorHAnsi"/>
                <w:b/>
                <w:bCs/>
                <w:color w:val="222222"/>
                <w:shd w:val="clear" w:color="auto" w:fill="FFFFFF"/>
              </w:rPr>
              <w:t>5, 17</w:t>
            </w:r>
            <w:r w:rsidR="00C80976">
              <w:rPr>
                <w:rFonts w:cstheme="minorHAnsi"/>
                <w:b/>
                <w:bCs/>
                <w:color w:val="222222"/>
                <w:shd w:val="clear" w:color="auto" w:fill="FFFFFF"/>
              </w:rPr>
              <w:t xml:space="preserve"> – </w:t>
            </w:r>
            <w:r w:rsidRPr="00FA25EF">
              <w:rPr>
                <w:rFonts w:cstheme="minorHAnsi"/>
                <w:b/>
                <w:bCs/>
                <w:color w:val="222222"/>
                <w:shd w:val="clear" w:color="auto" w:fill="FFFFFF"/>
              </w:rPr>
              <w:t>18</w:t>
            </w:r>
            <w:r w:rsidR="00C80976">
              <w:rPr>
                <w:rFonts w:cstheme="minorHAnsi"/>
                <w:b/>
                <w:bCs/>
                <w:color w:val="222222"/>
                <w:shd w:val="clear" w:color="auto" w:fill="FFFFFF"/>
              </w:rPr>
              <w:t xml:space="preserve"> </w:t>
            </w:r>
            <w:r w:rsidRPr="00FA25EF">
              <w:rPr>
                <w:rFonts w:cstheme="minorHAnsi"/>
                <w:b/>
                <w:bCs/>
                <w:color w:val="222222"/>
                <w:shd w:val="clear" w:color="auto" w:fill="FFFFFF"/>
              </w:rPr>
              <w:t>-19,26.</w:t>
            </w:r>
            <w:proofErr w:type="gramStart"/>
            <w:r w:rsidRPr="00FA25EF">
              <w:rPr>
                <w:rFonts w:cstheme="minorHAnsi"/>
                <w:b/>
                <w:bCs/>
                <w:color w:val="222222"/>
                <w:shd w:val="clear" w:color="auto" w:fill="FFFFFF"/>
              </w:rPr>
              <w:t xml:space="preserve">6  </w:t>
            </w:r>
            <w:r w:rsidR="00C80976">
              <w:rPr>
                <w:rFonts w:cstheme="minorHAnsi"/>
                <w:b/>
                <w:bCs/>
                <w:color w:val="222222"/>
                <w:shd w:val="clear" w:color="auto" w:fill="FFFFFF"/>
              </w:rPr>
              <w:t>(</w:t>
            </w:r>
            <w:proofErr w:type="gramEnd"/>
            <w:r w:rsidRPr="00FA25EF">
              <w:rPr>
                <w:rFonts w:cstheme="minorHAnsi"/>
                <w:b/>
                <w:bCs/>
                <w:color w:val="222222"/>
                <w:shd w:val="clear" w:color="auto" w:fill="FFFFFF"/>
              </w:rPr>
              <w:t xml:space="preserve"> 7 WD</w:t>
            </w:r>
            <w:r w:rsidR="00C80976">
              <w:rPr>
                <w:rFonts w:cstheme="minorHAnsi"/>
                <w:b/>
                <w:bCs/>
                <w:color w:val="222222"/>
                <w:shd w:val="clear" w:color="auto" w:fill="FFFFFF"/>
              </w:rPr>
              <w:t xml:space="preserve">), </w:t>
            </w:r>
            <w:r w:rsidR="00C80976" w:rsidRPr="00D006A2">
              <w:rPr>
                <w:rFonts w:eastAsia="Times New Roman" w:cstheme="minorHAnsi"/>
                <w:b/>
                <w:bCs/>
                <w:iCs/>
                <w:color w:val="000000"/>
                <w:lang w:eastAsia="en-GB"/>
              </w:rPr>
              <w:t xml:space="preserve">Mr Tamas </w:t>
            </w:r>
            <w:proofErr w:type="spellStart"/>
            <w:r w:rsidR="00C80976" w:rsidRPr="00D006A2">
              <w:rPr>
                <w:rFonts w:eastAsia="Times New Roman" w:cstheme="minorHAnsi"/>
                <w:b/>
                <w:bCs/>
                <w:iCs/>
                <w:color w:val="000000"/>
                <w:lang w:eastAsia="en-GB"/>
              </w:rPr>
              <w:t>Berky</w:t>
            </w:r>
            <w:proofErr w:type="spellEnd"/>
            <w:r w:rsidR="00C80976">
              <w:rPr>
                <w:rFonts w:eastAsia="Times New Roman" w:cstheme="minorHAnsi"/>
                <w:b/>
                <w:bCs/>
                <w:iCs/>
                <w:color w:val="000000"/>
                <w:lang w:eastAsia="en-GB"/>
              </w:rPr>
              <w:t xml:space="preserve"> 18</w:t>
            </w:r>
            <w:r w:rsidR="00C80976" w:rsidRPr="00FA25EF">
              <w:rPr>
                <w:rFonts w:cstheme="minorHAnsi"/>
                <w:b/>
                <w:bCs/>
                <w:color w:val="222222"/>
                <w:shd w:val="clear" w:color="auto" w:fill="FFFFFF"/>
              </w:rPr>
              <w:t xml:space="preserve"> </w:t>
            </w:r>
            <w:r w:rsidR="00C80976">
              <w:rPr>
                <w:rFonts w:cstheme="minorHAnsi"/>
                <w:b/>
                <w:bCs/>
                <w:color w:val="222222"/>
                <w:shd w:val="clear" w:color="auto" w:fill="FFFFFF"/>
              </w:rPr>
              <w:t>– 19.6</w:t>
            </w:r>
            <w:r w:rsidR="00C80976" w:rsidRPr="00FA25EF">
              <w:rPr>
                <w:rFonts w:cstheme="minorHAnsi"/>
                <w:b/>
                <w:bCs/>
                <w:color w:val="222222"/>
                <w:shd w:val="clear" w:color="auto" w:fill="FFFFFF"/>
              </w:rPr>
              <w:t xml:space="preserve">.2020 </w:t>
            </w:r>
            <w:r w:rsidR="00C80976">
              <w:rPr>
                <w:rFonts w:cstheme="minorHAnsi"/>
                <w:b/>
                <w:bCs/>
                <w:color w:val="222222"/>
                <w:shd w:val="clear" w:color="auto" w:fill="FFFFFF"/>
              </w:rPr>
              <w:t>(2</w:t>
            </w:r>
            <w:r w:rsidR="00C80976" w:rsidRPr="00FA25EF">
              <w:rPr>
                <w:rFonts w:cstheme="minorHAnsi"/>
                <w:b/>
                <w:bCs/>
                <w:color w:val="222222"/>
                <w:shd w:val="clear" w:color="auto" w:fill="FFFFFF"/>
              </w:rPr>
              <w:t xml:space="preserve"> WD</w:t>
            </w:r>
            <w:r w:rsidR="00C80976">
              <w:rPr>
                <w:rFonts w:cstheme="minorHAnsi"/>
                <w:b/>
                <w:bCs/>
                <w:color w:val="222222"/>
                <w:shd w:val="clear" w:color="auto" w:fill="FFFFFF"/>
              </w:rPr>
              <w:t>)</w:t>
            </w:r>
            <w:r w:rsidR="00C80976" w:rsidRPr="00FA25EF">
              <w:rPr>
                <w:rFonts w:cstheme="minorHAnsi"/>
                <w:b/>
                <w:bCs/>
                <w:color w:val="222222"/>
                <w:shd w:val="clear" w:color="auto" w:fill="FFFFFF"/>
              </w:rPr>
              <w:t>; </w:t>
            </w:r>
          </w:p>
          <w:p w14:paraId="53EA8E2B" w14:textId="574A2346" w:rsidR="00BE31BE" w:rsidRPr="00D006A2" w:rsidRDefault="004A5C6C" w:rsidP="004A5C6C">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was fo</w:t>
            </w:r>
            <w:r w:rsidR="003B1D83" w:rsidRPr="00D006A2">
              <w:rPr>
                <w:rFonts w:eastAsia="Times New Roman" w:cstheme="minorHAnsi"/>
                <w:iCs/>
                <w:color w:val="000000"/>
                <w:lang w:eastAsia="en-GB"/>
              </w:rPr>
              <w:t>c</w:t>
            </w:r>
            <w:r w:rsidRPr="00D006A2">
              <w:rPr>
                <w:rFonts w:eastAsia="Times New Roman" w:cstheme="minorHAnsi"/>
                <w:iCs/>
                <w:color w:val="000000"/>
                <w:lang w:eastAsia="en-GB"/>
              </w:rPr>
              <w:t>u</w:t>
            </w:r>
            <w:r w:rsidR="003B1D83" w:rsidRPr="00D006A2">
              <w:rPr>
                <w:rFonts w:eastAsia="Times New Roman" w:cstheme="minorHAnsi"/>
                <w:iCs/>
                <w:color w:val="000000"/>
                <w:lang w:eastAsia="en-GB"/>
              </w:rPr>
              <w:t>s</w:t>
            </w:r>
            <w:r w:rsidRPr="00D006A2">
              <w:rPr>
                <w:rFonts w:eastAsia="Times New Roman" w:cstheme="minorHAnsi"/>
                <w:iCs/>
                <w:color w:val="000000"/>
                <w:lang w:eastAsia="en-GB"/>
              </w:rPr>
              <w:t>ed on:</w:t>
            </w:r>
          </w:p>
          <w:p w14:paraId="329B1DA3" w14:textId="5F9F3A39" w:rsidR="00A721C9" w:rsidRPr="00D77A0B" w:rsidRDefault="00A721C9" w:rsidP="00A721C9">
            <w:pPr>
              <w:pStyle w:val="Odsekzoznamu"/>
              <w:numPr>
                <w:ilvl w:val="0"/>
                <w:numId w:val="42"/>
              </w:numPr>
              <w:spacing w:after="0" w:line="240" w:lineRule="auto"/>
              <w:ind w:left="231" w:hanging="231"/>
              <w:jc w:val="both"/>
              <w:rPr>
                <w:rFonts w:eastAsia="Times New Roman" w:cstheme="minorHAnsi"/>
                <w:lang w:eastAsia="es-ES"/>
              </w:rPr>
            </w:pPr>
            <w:r>
              <w:rPr>
                <w:rFonts w:eastAsia="Times New Roman" w:cstheme="minorHAnsi"/>
                <w:lang w:eastAsia="es-ES"/>
              </w:rPr>
              <w:t xml:space="preserve">Preparation of the Training Plan through </w:t>
            </w:r>
            <w:r w:rsidRPr="00D77A0B">
              <w:rPr>
                <w:rFonts w:eastAsia="Times New Roman" w:cstheme="minorHAnsi"/>
                <w:lang w:eastAsia="es-ES"/>
              </w:rPr>
              <w:t>identif</w:t>
            </w:r>
            <w:r>
              <w:rPr>
                <w:rFonts w:eastAsia="Times New Roman" w:cstheme="minorHAnsi"/>
                <w:lang w:eastAsia="es-ES"/>
              </w:rPr>
              <w:t>ying</w:t>
            </w:r>
            <w:r w:rsidRPr="00D77A0B">
              <w:rPr>
                <w:rFonts w:eastAsia="Times New Roman" w:cstheme="minorHAnsi"/>
                <w:lang w:eastAsia="es-ES"/>
              </w:rPr>
              <w:t xml:space="preserve"> the key </w:t>
            </w:r>
            <w:r w:rsidR="00C80976">
              <w:rPr>
                <w:rFonts w:eastAsia="Times New Roman" w:cstheme="minorHAnsi"/>
                <w:lang w:eastAsia="es-ES"/>
              </w:rPr>
              <w:t>recommendations</w:t>
            </w:r>
            <w:r w:rsidRPr="00D77A0B">
              <w:rPr>
                <w:rFonts w:eastAsia="Times New Roman" w:cstheme="minorHAnsi"/>
                <w:lang w:eastAsia="es-ES"/>
              </w:rPr>
              <w:t xml:space="preserve"> of the Training Needs Analysis (TNA) which lay the foundations of the present Training P</w:t>
            </w:r>
            <w:r>
              <w:rPr>
                <w:rFonts w:eastAsia="Times New Roman" w:cstheme="minorHAnsi"/>
                <w:lang w:eastAsia="es-ES"/>
              </w:rPr>
              <w:t>lan (</w:t>
            </w:r>
            <w:r w:rsidRPr="00D77A0B">
              <w:rPr>
                <w:rFonts w:eastAsia="Times New Roman" w:cstheme="minorHAnsi"/>
                <w:lang w:eastAsia="es-ES"/>
              </w:rPr>
              <w:t>TP)</w:t>
            </w:r>
          </w:p>
          <w:p w14:paraId="03CCC220" w14:textId="5EDCA4D4" w:rsidR="00A721C9" w:rsidRPr="00D77A0B" w:rsidRDefault="00A721C9" w:rsidP="00A721C9">
            <w:pPr>
              <w:pStyle w:val="Odsekzoznamu"/>
              <w:numPr>
                <w:ilvl w:val="0"/>
                <w:numId w:val="42"/>
              </w:numPr>
              <w:spacing w:after="0" w:line="240" w:lineRule="auto"/>
              <w:ind w:left="231" w:hanging="231"/>
              <w:jc w:val="both"/>
              <w:rPr>
                <w:rFonts w:eastAsia="Times New Roman" w:cstheme="minorHAnsi"/>
                <w:lang w:eastAsia="es-ES"/>
              </w:rPr>
            </w:pPr>
            <w:r w:rsidRPr="00D77A0B">
              <w:rPr>
                <w:rFonts w:eastAsia="Times New Roman" w:cstheme="minorHAnsi"/>
                <w:lang w:eastAsia="es-ES"/>
              </w:rPr>
              <w:t>Formulat</w:t>
            </w:r>
            <w:r>
              <w:rPr>
                <w:rFonts w:eastAsia="Times New Roman" w:cstheme="minorHAnsi"/>
                <w:lang w:eastAsia="es-ES"/>
              </w:rPr>
              <w:t xml:space="preserve">ion </w:t>
            </w:r>
            <w:r w:rsidRPr="00D77A0B">
              <w:rPr>
                <w:rFonts w:eastAsia="Times New Roman" w:cstheme="minorHAnsi"/>
                <w:lang w:eastAsia="es-ES"/>
              </w:rPr>
              <w:t xml:space="preserve">the learning outcomes of the TP which </w:t>
            </w:r>
            <w:r>
              <w:rPr>
                <w:rFonts w:eastAsia="Times New Roman" w:cstheme="minorHAnsi"/>
                <w:lang w:eastAsia="es-ES"/>
              </w:rPr>
              <w:t>were</w:t>
            </w:r>
            <w:r w:rsidRPr="00D77A0B">
              <w:rPr>
                <w:rFonts w:eastAsia="Times New Roman" w:cstheme="minorHAnsi"/>
                <w:lang w:eastAsia="es-ES"/>
              </w:rPr>
              <w:t xml:space="preserve"> served by the TP </w:t>
            </w:r>
          </w:p>
          <w:p w14:paraId="613FE9D0" w14:textId="09C9F8B9" w:rsidR="00A721C9" w:rsidRPr="00D77A0B" w:rsidRDefault="00A721C9" w:rsidP="00A721C9">
            <w:pPr>
              <w:pStyle w:val="Odsekzoznamu"/>
              <w:numPr>
                <w:ilvl w:val="0"/>
                <w:numId w:val="42"/>
              </w:numPr>
              <w:spacing w:after="0" w:line="240" w:lineRule="auto"/>
              <w:ind w:left="231" w:hanging="231"/>
              <w:jc w:val="both"/>
              <w:rPr>
                <w:rFonts w:eastAsia="Times New Roman" w:cstheme="minorHAnsi"/>
                <w:lang w:eastAsia="es-ES"/>
              </w:rPr>
            </w:pPr>
            <w:r w:rsidRPr="00D77A0B">
              <w:rPr>
                <w:rFonts w:eastAsia="Times New Roman" w:cstheme="minorHAnsi"/>
                <w:lang w:eastAsia="es-ES"/>
              </w:rPr>
              <w:t>the training strategy and as part of it the structure of the TP</w:t>
            </w:r>
            <w:r>
              <w:rPr>
                <w:rFonts w:eastAsia="Times New Roman" w:cstheme="minorHAnsi"/>
                <w:lang w:eastAsia="es-ES"/>
              </w:rPr>
              <w:t xml:space="preserve"> was defined</w:t>
            </w:r>
            <w:r w:rsidRPr="00D77A0B">
              <w:rPr>
                <w:rFonts w:eastAsia="Times New Roman" w:cstheme="minorHAnsi"/>
                <w:lang w:eastAsia="es-ES"/>
              </w:rPr>
              <w:t xml:space="preserve">, </w:t>
            </w:r>
          </w:p>
          <w:p w14:paraId="6BF9C67F" w14:textId="7F46249D" w:rsidR="00A721C9" w:rsidRPr="00D77A0B" w:rsidRDefault="00A721C9" w:rsidP="00A721C9">
            <w:pPr>
              <w:pStyle w:val="Odsekzoznamu"/>
              <w:numPr>
                <w:ilvl w:val="0"/>
                <w:numId w:val="42"/>
              </w:numPr>
              <w:spacing w:after="0" w:line="240" w:lineRule="auto"/>
              <w:ind w:left="231" w:hanging="231"/>
              <w:jc w:val="both"/>
              <w:rPr>
                <w:rFonts w:eastAsia="Times New Roman" w:cstheme="minorHAnsi"/>
                <w:lang w:eastAsia="es-ES"/>
              </w:rPr>
            </w:pPr>
            <w:r w:rsidRPr="00D77A0B">
              <w:rPr>
                <w:rFonts w:eastAsia="Times New Roman" w:cstheme="minorHAnsi"/>
                <w:lang w:eastAsia="es-ES"/>
              </w:rPr>
              <w:t xml:space="preserve">the key content requirements of each module </w:t>
            </w:r>
            <w:r>
              <w:rPr>
                <w:rFonts w:eastAsia="Times New Roman" w:cstheme="minorHAnsi"/>
                <w:lang w:eastAsia="es-ES"/>
              </w:rPr>
              <w:t>were identified</w:t>
            </w:r>
          </w:p>
          <w:p w14:paraId="6840F297" w14:textId="3DFF4E0D" w:rsidR="00A721C9" w:rsidRPr="00D77A0B" w:rsidRDefault="00A721C9" w:rsidP="00A721C9">
            <w:pPr>
              <w:pStyle w:val="Odsekzoznamu"/>
              <w:numPr>
                <w:ilvl w:val="0"/>
                <w:numId w:val="42"/>
              </w:numPr>
              <w:spacing w:after="0" w:line="240" w:lineRule="auto"/>
              <w:ind w:left="231" w:hanging="231"/>
              <w:jc w:val="both"/>
              <w:rPr>
                <w:rFonts w:eastAsia="Times New Roman" w:cstheme="minorHAnsi"/>
                <w:lang w:eastAsia="es-ES"/>
              </w:rPr>
            </w:pPr>
            <w:r w:rsidRPr="00D77A0B">
              <w:rPr>
                <w:rFonts w:eastAsia="Times New Roman" w:cstheme="minorHAnsi"/>
                <w:lang w:eastAsia="es-ES"/>
              </w:rPr>
              <w:t>the schedule of the modules and units</w:t>
            </w:r>
            <w:r>
              <w:rPr>
                <w:rFonts w:eastAsia="Times New Roman" w:cstheme="minorHAnsi"/>
                <w:lang w:eastAsia="es-ES"/>
              </w:rPr>
              <w:t xml:space="preserve"> was </w:t>
            </w:r>
            <w:r w:rsidRPr="00D77A0B">
              <w:rPr>
                <w:rFonts w:eastAsia="Times New Roman" w:cstheme="minorHAnsi"/>
                <w:lang w:eastAsia="es-ES"/>
              </w:rPr>
              <w:t>determine</w:t>
            </w:r>
            <w:r>
              <w:rPr>
                <w:rFonts w:eastAsia="Times New Roman" w:cstheme="minorHAnsi"/>
                <w:lang w:eastAsia="es-ES"/>
              </w:rPr>
              <w:t>d</w:t>
            </w:r>
            <w:r w:rsidRPr="00D77A0B">
              <w:rPr>
                <w:rFonts w:eastAsia="Times New Roman" w:cstheme="minorHAnsi"/>
                <w:lang w:eastAsia="es-ES"/>
              </w:rPr>
              <w:t>, their estimated duration and the resource need in terms of short-term experts</w:t>
            </w:r>
          </w:p>
          <w:p w14:paraId="1EA77FD2" w14:textId="40F784E9" w:rsidR="00A721C9" w:rsidRDefault="00A721C9" w:rsidP="00A721C9">
            <w:pPr>
              <w:pStyle w:val="Odsekzoznamu"/>
              <w:numPr>
                <w:ilvl w:val="0"/>
                <w:numId w:val="42"/>
              </w:numPr>
              <w:spacing w:after="0" w:line="240" w:lineRule="auto"/>
              <w:ind w:left="231" w:hanging="231"/>
              <w:jc w:val="both"/>
              <w:rPr>
                <w:rFonts w:eastAsia="Times New Roman" w:cstheme="minorHAnsi"/>
                <w:lang w:eastAsia="es-ES"/>
              </w:rPr>
            </w:pPr>
            <w:r w:rsidRPr="00D77A0B">
              <w:rPr>
                <w:rFonts w:eastAsia="Times New Roman" w:cstheme="minorHAnsi"/>
                <w:lang w:eastAsia="es-ES"/>
              </w:rPr>
              <w:t xml:space="preserve">guidelines for STEs with regard to the preparation of the individual training agendas and associated presentation and testing </w:t>
            </w:r>
            <w:r>
              <w:rPr>
                <w:rFonts w:eastAsia="Times New Roman" w:cstheme="minorHAnsi"/>
                <w:lang w:eastAsia="es-ES"/>
              </w:rPr>
              <w:t xml:space="preserve">was prepared and discussed </w:t>
            </w:r>
          </w:p>
          <w:p w14:paraId="72B2AB71" w14:textId="5764E8FA" w:rsidR="00A721C9" w:rsidRDefault="00A721C9" w:rsidP="00A721C9">
            <w:pPr>
              <w:pStyle w:val="Odsekzoznamu"/>
              <w:numPr>
                <w:ilvl w:val="0"/>
                <w:numId w:val="42"/>
              </w:numPr>
              <w:spacing w:after="0" w:line="240" w:lineRule="auto"/>
              <w:ind w:left="231" w:hanging="231"/>
              <w:jc w:val="both"/>
              <w:rPr>
                <w:rFonts w:eastAsia="Times New Roman" w:cstheme="minorHAnsi"/>
                <w:lang w:eastAsia="es-ES"/>
              </w:rPr>
            </w:pPr>
            <w:r>
              <w:rPr>
                <w:rFonts w:eastAsia="Times New Roman" w:cstheme="minorHAnsi"/>
                <w:lang w:eastAsia="es-ES"/>
              </w:rPr>
              <w:t xml:space="preserve">time schedule </w:t>
            </w:r>
            <w:r w:rsidR="00FA25EF">
              <w:rPr>
                <w:rFonts w:eastAsia="Times New Roman" w:cstheme="minorHAnsi"/>
                <w:lang w:eastAsia="es-ES"/>
              </w:rPr>
              <w:t>w</w:t>
            </w:r>
            <w:r w:rsidR="00C80976">
              <w:rPr>
                <w:rFonts w:eastAsia="Times New Roman" w:cstheme="minorHAnsi"/>
                <w:lang w:eastAsia="es-ES"/>
              </w:rPr>
              <w:t xml:space="preserve">as prepared and discussed with beneficiary </w:t>
            </w:r>
          </w:p>
          <w:p w14:paraId="03DF2773" w14:textId="77777777" w:rsidR="00BE4646" w:rsidRDefault="00893B7F" w:rsidP="00893B7F">
            <w:pPr>
              <w:spacing w:after="0" w:line="240" w:lineRule="auto"/>
              <w:jc w:val="both"/>
              <w:rPr>
                <w:rFonts w:eastAsia="Times New Roman" w:cstheme="minorHAnsi"/>
                <w:lang w:eastAsia="es-ES"/>
              </w:rPr>
            </w:pPr>
            <w:r>
              <w:rPr>
                <w:rFonts w:eastAsia="Times New Roman" w:cstheme="minorHAnsi"/>
                <w:lang w:eastAsia="es-ES"/>
              </w:rPr>
              <w:t xml:space="preserve">Very successful cooperation </w:t>
            </w:r>
            <w:r w:rsidR="00911DF1">
              <w:rPr>
                <w:rFonts w:eastAsia="Times New Roman" w:cstheme="minorHAnsi"/>
                <w:lang w:eastAsia="es-ES"/>
              </w:rPr>
              <w:t xml:space="preserve">was developed with relevant STE and BA staff involved during the implementation of activity. Each stage of the </w:t>
            </w:r>
            <w:r>
              <w:rPr>
                <w:rFonts w:eastAsia="Times New Roman" w:cstheme="minorHAnsi"/>
                <w:lang w:eastAsia="es-ES"/>
              </w:rPr>
              <w:t xml:space="preserve">Training Plan </w:t>
            </w:r>
            <w:r w:rsidR="00911DF1">
              <w:rPr>
                <w:rFonts w:eastAsia="Times New Roman" w:cstheme="minorHAnsi"/>
                <w:lang w:eastAsia="es-ES"/>
              </w:rPr>
              <w:t>was discussed and commented by the BA through many coordination meetings.</w:t>
            </w:r>
          </w:p>
          <w:p w14:paraId="554AB009" w14:textId="758D039C" w:rsidR="00893B7F" w:rsidRDefault="00BE4646" w:rsidP="00893B7F">
            <w:pPr>
              <w:spacing w:after="0" w:line="240" w:lineRule="auto"/>
              <w:jc w:val="both"/>
              <w:rPr>
                <w:rFonts w:eastAsia="Times New Roman" w:cstheme="minorHAnsi"/>
                <w:lang w:eastAsia="es-ES"/>
              </w:rPr>
            </w:pPr>
            <w:r>
              <w:rPr>
                <w:rFonts w:eastAsia="Times New Roman" w:cstheme="minorHAnsi"/>
                <w:lang w:eastAsia="es-ES"/>
              </w:rPr>
              <w:t>A separate meeting with ILO focused on selection, organisation and delivery of the training modules was conducted and the conceptual approaches related to the content of the modules were agreed.</w:t>
            </w:r>
          </w:p>
          <w:p w14:paraId="3DD05F4C" w14:textId="0EC747CD" w:rsidR="00F11A9F" w:rsidRPr="00893B7F" w:rsidRDefault="00F11A9F" w:rsidP="00893B7F">
            <w:pPr>
              <w:spacing w:after="0" w:line="240" w:lineRule="auto"/>
              <w:jc w:val="both"/>
              <w:rPr>
                <w:rFonts w:eastAsia="Times New Roman" w:cstheme="minorHAnsi"/>
                <w:lang w:eastAsia="es-ES"/>
              </w:rPr>
            </w:pPr>
            <w:r>
              <w:rPr>
                <w:rFonts w:eastAsia="Times New Roman" w:cstheme="minorHAnsi"/>
                <w:lang w:eastAsia="es-ES"/>
              </w:rPr>
              <w:t>The next step is organisation of the delivery strategy and getting agreement with the beneficiary on the start of coordinated training with ILO.</w:t>
            </w:r>
          </w:p>
          <w:p w14:paraId="7F2DEA16" w14:textId="4A2CCE3D" w:rsidR="00C2342A" w:rsidRPr="00BC13CD" w:rsidRDefault="00C2342A" w:rsidP="004A5C6C">
            <w:pPr>
              <w:spacing w:after="0" w:line="240" w:lineRule="auto"/>
              <w:rPr>
                <w:rFonts w:eastAsia="Times New Roman" w:cstheme="minorHAnsi"/>
                <w:b/>
                <w:bCs/>
                <w:iCs/>
                <w:color w:val="000000"/>
                <w:lang w:eastAsia="en-GB"/>
              </w:rPr>
            </w:pPr>
            <w:r w:rsidRPr="00BC13CD">
              <w:rPr>
                <w:rFonts w:eastAsia="Times New Roman" w:cstheme="minorHAnsi"/>
                <w:b/>
                <w:bCs/>
                <w:iCs/>
                <w:color w:val="000000"/>
                <w:lang w:eastAsia="en-GB"/>
              </w:rPr>
              <w:t>Outputs:</w:t>
            </w:r>
          </w:p>
          <w:p w14:paraId="2EB698B8" w14:textId="61681EB2" w:rsidR="00C2342A" w:rsidRPr="00BC13CD" w:rsidRDefault="00C2342A" w:rsidP="004631D1">
            <w:pPr>
              <w:pStyle w:val="Odsekzoznamu"/>
              <w:numPr>
                <w:ilvl w:val="0"/>
                <w:numId w:val="9"/>
              </w:numPr>
              <w:spacing w:after="0" w:line="240" w:lineRule="auto"/>
              <w:ind w:left="321" w:hanging="283"/>
              <w:rPr>
                <w:rFonts w:eastAsia="Times New Roman" w:cstheme="minorHAnsi"/>
                <w:iCs/>
                <w:color w:val="000000"/>
                <w:lang w:eastAsia="en-GB"/>
              </w:rPr>
            </w:pPr>
            <w:r w:rsidRPr="00D006A2">
              <w:rPr>
                <w:rFonts w:eastAsia="Times New Roman" w:cstheme="minorHAnsi"/>
                <w:iCs/>
                <w:color w:val="000000"/>
                <w:lang w:eastAsia="en-GB"/>
              </w:rPr>
              <w:t xml:space="preserve">Training </w:t>
            </w:r>
            <w:r w:rsidR="00A721C9">
              <w:rPr>
                <w:rFonts w:eastAsia="Times New Roman" w:cstheme="minorHAnsi"/>
                <w:iCs/>
                <w:color w:val="000000"/>
                <w:lang w:eastAsia="en-GB"/>
              </w:rPr>
              <w:t>Plan for Labour Inspectors</w:t>
            </w:r>
            <w:r w:rsidR="000E4EB9">
              <w:rPr>
                <w:rFonts w:eastAsia="Times New Roman" w:cstheme="minorHAnsi"/>
                <w:iCs/>
                <w:color w:val="000000"/>
                <w:lang w:eastAsia="en-GB"/>
              </w:rPr>
              <w:t xml:space="preserve"> including </w:t>
            </w:r>
            <w:r w:rsidR="00A721C9">
              <w:rPr>
                <w:rFonts w:eastAsia="Times New Roman" w:cstheme="minorHAnsi"/>
                <w:iCs/>
                <w:color w:val="000000"/>
                <w:lang w:eastAsia="en-GB"/>
              </w:rPr>
              <w:t>schedule</w:t>
            </w:r>
          </w:p>
          <w:p w14:paraId="2936DDA3" w14:textId="5AADAD9F" w:rsidR="004A5C6C" w:rsidRPr="00D006A2" w:rsidRDefault="004A5C6C" w:rsidP="004A5C6C">
            <w:pPr>
              <w:spacing w:after="0" w:line="240" w:lineRule="auto"/>
              <w:rPr>
                <w:rFonts w:eastAsia="Times New Roman" w:cstheme="minorHAnsi"/>
                <w:iCs/>
                <w:color w:val="000000"/>
                <w:lang w:eastAsia="en-GB"/>
              </w:rPr>
            </w:pPr>
          </w:p>
        </w:tc>
        <w:tc>
          <w:tcPr>
            <w:tcW w:w="1559" w:type="dxa"/>
          </w:tcPr>
          <w:p w14:paraId="218B3EB3" w14:textId="77777777" w:rsidR="00BE31BE" w:rsidRPr="00D006A2" w:rsidRDefault="00BE31BE" w:rsidP="00BE31BE">
            <w:pPr>
              <w:spacing w:after="80" w:line="240" w:lineRule="auto"/>
              <w:jc w:val="both"/>
              <w:rPr>
                <w:rFonts w:cstheme="minorHAnsi"/>
                <w:b/>
                <w:iCs/>
                <w:color w:val="000000"/>
              </w:rPr>
            </w:pPr>
          </w:p>
          <w:p w14:paraId="72A69B2F" w14:textId="77777777" w:rsidR="004A5C6C" w:rsidRDefault="0013323D" w:rsidP="00BE31BE">
            <w:pPr>
              <w:spacing w:after="80" w:line="240" w:lineRule="auto"/>
              <w:jc w:val="both"/>
              <w:rPr>
                <w:rFonts w:eastAsia="Times New Roman" w:cstheme="minorHAnsi"/>
                <w:b/>
                <w:bCs/>
                <w:iCs/>
                <w:color w:val="000000"/>
                <w:sz w:val="20"/>
                <w:szCs w:val="20"/>
                <w:lang w:eastAsia="en-GB"/>
              </w:rPr>
            </w:pPr>
            <w:r w:rsidRPr="0013323D">
              <w:rPr>
                <w:rFonts w:cstheme="minorHAnsi"/>
                <w:b/>
                <w:sz w:val="20"/>
                <w:szCs w:val="20"/>
                <w:lang w:eastAsia="en-GB"/>
              </w:rPr>
              <w:t>1</w:t>
            </w:r>
            <w:r w:rsidRPr="0013323D">
              <w:rPr>
                <w:rFonts w:cstheme="minorHAnsi"/>
                <w:b/>
                <w:sz w:val="20"/>
                <w:szCs w:val="20"/>
                <w:vertAlign w:val="superscript"/>
                <w:lang w:eastAsia="en-GB"/>
              </w:rPr>
              <w:t>st</w:t>
            </w:r>
            <w:r w:rsidRPr="0013323D">
              <w:rPr>
                <w:rFonts w:cstheme="minorHAnsi"/>
                <w:b/>
                <w:sz w:val="20"/>
                <w:szCs w:val="20"/>
                <w:lang w:eastAsia="en-GB"/>
              </w:rPr>
              <w:t xml:space="preserve"> </w:t>
            </w:r>
            <w:proofErr w:type="gramStart"/>
            <w:r w:rsidRPr="0013323D">
              <w:rPr>
                <w:rFonts w:cstheme="minorHAnsi"/>
                <w:b/>
                <w:sz w:val="20"/>
                <w:szCs w:val="20"/>
                <w:lang w:eastAsia="en-GB"/>
              </w:rPr>
              <w:t xml:space="preserve">mission </w:t>
            </w:r>
            <w:r w:rsidRPr="0013323D">
              <w:rPr>
                <w:rFonts w:eastAsia="Times New Roman" w:cstheme="minorHAnsi"/>
                <w:b/>
                <w:bCs/>
                <w:iCs/>
                <w:color w:val="000000"/>
                <w:sz w:val="20"/>
                <w:szCs w:val="20"/>
                <w:lang w:eastAsia="en-GB"/>
              </w:rPr>
              <w:t xml:space="preserve"> </w:t>
            </w:r>
            <w:r w:rsidR="00C80976">
              <w:rPr>
                <w:rFonts w:eastAsia="Times New Roman" w:cstheme="minorHAnsi"/>
                <w:b/>
                <w:bCs/>
                <w:iCs/>
                <w:color w:val="000000"/>
                <w:sz w:val="20"/>
                <w:szCs w:val="20"/>
                <w:lang w:eastAsia="en-GB"/>
              </w:rPr>
              <w:t>27</w:t>
            </w:r>
            <w:proofErr w:type="gramEnd"/>
            <w:r w:rsidR="00C80976">
              <w:rPr>
                <w:rFonts w:eastAsia="Times New Roman" w:cstheme="minorHAnsi"/>
                <w:b/>
                <w:bCs/>
                <w:iCs/>
                <w:color w:val="000000"/>
                <w:sz w:val="20"/>
                <w:szCs w:val="20"/>
                <w:lang w:eastAsia="en-GB"/>
              </w:rPr>
              <w:t xml:space="preserve"> – 28 -29</w:t>
            </w:r>
            <w:r w:rsidRPr="0013323D">
              <w:rPr>
                <w:rFonts w:eastAsia="Times New Roman" w:cstheme="minorHAnsi"/>
                <w:b/>
                <w:bCs/>
                <w:iCs/>
                <w:color w:val="000000"/>
                <w:sz w:val="20"/>
                <w:szCs w:val="20"/>
                <w:lang w:eastAsia="en-GB"/>
              </w:rPr>
              <w:t>/0</w:t>
            </w:r>
            <w:r w:rsidR="00C80976">
              <w:rPr>
                <w:rFonts w:eastAsia="Times New Roman" w:cstheme="minorHAnsi"/>
                <w:b/>
                <w:bCs/>
                <w:iCs/>
                <w:color w:val="000000"/>
                <w:sz w:val="20"/>
                <w:szCs w:val="20"/>
                <w:lang w:eastAsia="en-GB"/>
              </w:rPr>
              <w:t>5</w:t>
            </w:r>
            <w:r w:rsidRPr="0013323D">
              <w:rPr>
                <w:rFonts w:eastAsia="Times New Roman" w:cstheme="minorHAnsi"/>
                <w:b/>
                <w:bCs/>
                <w:iCs/>
                <w:color w:val="000000"/>
                <w:sz w:val="20"/>
                <w:szCs w:val="20"/>
                <w:lang w:eastAsia="en-GB"/>
              </w:rPr>
              <w:t>/2020</w:t>
            </w:r>
          </w:p>
          <w:p w14:paraId="38E17E5F" w14:textId="620441CF" w:rsidR="00893B7F" w:rsidRPr="00893B7F" w:rsidRDefault="00893B7F" w:rsidP="00BE31BE">
            <w:pPr>
              <w:spacing w:after="80" w:line="240" w:lineRule="auto"/>
              <w:jc w:val="both"/>
              <w:rPr>
                <w:rFonts w:cstheme="minorHAnsi"/>
                <w:bCs/>
                <w:iCs/>
                <w:color w:val="000000"/>
                <w:sz w:val="20"/>
                <w:szCs w:val="20"/>
              </w:rPr>
            </w:pPr>
            <w:r w:rsidRPr="00893B7F">
              <w:rPr>
                <w:rFonts w:cstheme="minorHAnsi"/>
                <w:b/>
                <w:bCs/>
                <w:color w:val="222222"/>
                <w:sz w:val="20"/>
                <w:szCs w:val="20"/>
                <w:shd w:val="clear" w:color="auto" w:fill="FFFFFF"/>
              </w:rPr>
              <w:t>2</w:t>
            </w:r>
            <w:r w:rsidRPr="00893B7F">
              <w:rPr>
                <w:rFonts w:cstheme="minorHAnsi"/>
                <w:b/>
                <w:bCs/>
                <w:color w:val="222222"/>
                <w:sz w:val="20"/>
                <w:szCs w:val="20"/>
                <w:shd w:val="clear" w:color="auto" w:fill="FFFFFF"/>
                <w:vertAlign w:val="superscript"/>
              </w:rPr>
              <w:t>nd</w:t>
            </w:r>
            <w:r w:rsidRPr="00893B7F">
              <w:rPr>
                <w:rFonts w:cstheme="minorHAnsi"/>
                <w:b/>
                <w:bCs/>
                <w:color w:val="222222"/>
                <w:sz w:val="20"/>
                <w:szCs w:val="20"/>
                <w:shd w:val="clear" w:color="auto" w:fill="FFFFFF"/>
              </w:rPr>
              <w:t xml:space="preserve"> mission 3 – 4 - 5, 17 – 18 -19,26.6</w:t>
            </w:r>
            <w:r>
              <w:rPr>
                <w:rFonts w:cstheme="minorHAnsi"/>
                <w:bCs/>
                <w:iCs/>
                <w:color w:val="000000"/>
                <w:sz w:val="20"/>
                <w:szCs w:val="20"/>
              </w:rPr>
              <w:t>.</w:t>
            </w:r>
            <w:r w:rsidRPr="00893B7F">
              <w:rPr>
                <w:rFonts w:cstheme="minorHAnsi"/>
                <w:b/>
                <w:iCs/>
                <w:color w:val="000000"/>
                <w:sz w:val="20"/>
                <w:szCs w:val="20"/>
              </w:rPr>
              <w:t>2020</w:t>
            </w:r>
            <w:r w:rsidRPr="00893B7F">
              <w:rPr>
                <w:rFonts w:cstheme="minorHAnsi"/>
                <w:bCs/>
                <w:iCs/>
                <w:color w:val="000000"/>
                <w:sz w:val="20"/>
                <w:szCs w:val="20"/>
              </w:rPr>
              <w:t> </w:t>
            </w:r>
          </w:p>
        </w:tc>
      </w:tr>
      <w:tr w:rsidR="002B25B1" w:rsidRPr="00D006A2" w14:paraId="2D3C89BD" w14:textId="77777777" w:rsidTr="004B7E03">
        <w:tc>
          <w:tcPr>
            <w:tcW w:w="1365" w:type="dxa"/>
          </w:tcPr>
          <w:p w14:paraId="0CD8EB2C" w14:textId="6B0489CD" w:rsidR="002B25B1" w:rsidRPr="00D006A2" w:rsidRDefault="002B25B1" w:rsidP="00BE31BE">
            <w:pPr>
              <w:spacing w:after="80" w:line="240" w:lineRule="auto"/>
              <w:jc w:val="both"/>
              <w:rPr>
                <w:rFonts w:cstheme="minorHAnsi"/>
                <w:b/>
                <w:sz w:val="24"/>
                <w:szCs w:val="24"/>
                <w:u w:val="single"/>
              </w:rPr>
            </w:pPr>
            <w:r w:rsidRPr="00D006A2">
              <w:rPr>
                <w:rFonts w:eastAsia="Times New Roman" w:cstheme="minorHAnsi"/>
                <w:b/>
                <w:bCs/>
                <w:iCs/>
                <w:color w:val="000000"/>
                <w:lang w:eastAsia="en-GB"/>
              </w:rPr>
              <w:t>Number of experts from BA experts/dpt.</w:t>
            </w:r>
          </w:p>
        </w:tc>
        <w:tc>
          <w:tcPr>
            <w:tcW w:w="6237" w:type="dxa"/>
          </w:tcPr>
          <w:p w14:paraId="08DBC48D" w14:textId="77777777" w:rsidR="00E309BD" w:rsidRPr="00D006A2" w:rsidRDefault="00E309BD" w:rsidP="00E309BD">
            <w:pPr>
              <w:pStyle w:val="Odsekzoznamu"/>
              <w:numPr>
                <w:ilvl w:val="0"/>
                <w:numId w:val="9"/>
              </w:numPr>
              <w:spacing w:after="120" w:line="240" w:lineRule="auto"/>
              <w:ind w:left="321" w:hanging="321"/>
              <w:jc w:val="both"/>
              <w:rPr>
                <w:rFonts w:cstheme="minorHAnsi"/>
              </w:rPr>
            </w:pPr>
            <w:r w:rsidRPr="00D006A2">
              <w:rPr>
                <w:rFonts w:cstheme="minorHAnsi"/>
                <w:bCs/>
                <w:lang w:eastAsia="en-GB"/>
              </w:rPr>
              <w:t xml:space="preserve">Ms </w:t>
            </w:r>
            <w:proofErr w:type="spellStart"/>
            <w:r w:rsidRPr="00D006A2">
              <w:rPr>
                <w:rFonts w:cstheme="minorHAnsi"/>
                <w:bCs/>
                <w:lang w:eastAsia="en-GB"/>
              </w:rPr>
              <w:t>Shorena</w:t>
            </w:r>
            <w:proofErr w:type="spellEnd"/>
            <w:r w:rsidRPr="00D006A2">
              <w:rPr>
                <w:rFonts w:cstheme="minorHAnsi"/>
                <w:bCs/>
                <w:lang w:eastAsia="en-GB"/>
              </w:rPr>
              <w:t xml:space="preserve"> KUBANEISHVILI, </w:t>
            </w:r>
            <w:r w:rsidRPr="00D006A2">
              <w:rPr>
                <w:rFonts w:cstheme="minorHAnsi"/>
              </w:rPr>
              <w:t>Labour Conditions Inspecting Department</w:t>
            </w:r>
          </w:p>
          <w:p w14:paraId="721001BA" w14:textId="77777777" w:rsidR="00E309BD" w:rsidRPr="004B7E03" w:rsidRDefault="00E309BD" w:rsidP="00E309BD">
            <w:pPr>
              <w:pStyle w:val="Odsekzoznamu"/>
              <w:numPr>
                <w:ilvl w:val="0"/>
                <w:numId w:val="9"/>
              </w:numPr>
              <w:spacing w:after="120" w:line="240" w:lineRule="auto"/>
              <w:ind w:left="321" w:hanging="321"/>
              <w:jc w:val="both"/>
              <w:rPr>
                <w:rFonts w:cstheme="minorHAnsi"/>
              </w:rPr>
            </w:pPr>
            <w:r>
              <w:rPr>
                <w:rFonts w:cstheme="minorHAnsi"/>
                <w:color w:val="000000"/>
              </w:rPr>
              <w:t xml:space="preserve">Ms Maia </w:t>
            </w:r>
            <w:proofErr w:type="spellStart"/>
            <w:r>
              <w:rPr>
                <w:rFonts w:cstheme="minorHAnsi"/>
                <w:color w:val="000000"/>
              </w:rPr>
              <w:t>Mtchedlishvili</w:t>
            </w:r>
            <w:proofErr w:type="spellEnd"/>
            <w:r w:rsidRPr="00D006A2">
              <w:rPr>
                <w:rFonts w:cstheme="minorHAnsi"/>
                <w:color w:val="000000"/>
              </w:rPr>
              <w:t>, LCID</w:t>
            </w:r>
          </w:p>
          <w:p w14:paraId="6B1F38B9" w14:textId="77777777" w:rsidR="00E309BD" w:rsidRPr="004B7E03" w:rsidRDefault="00E309BD" w:rsidP="00E309BD">
            <w:pPr>
              <w:pStyle w:val="Odsekzoznamu"/>
              <w:numPr>
                <w:ilvl w:val="0"/>
                <w:numId w:val="9"/>
              </w:numPr>
              <w:spacing w:after="120" w:line="240" w:lineRule="auto"/>
              <w:ind w:left="321" w:hanging="321"/>
              <w:jc w:val="both"/>
              <w:rPr>
                <w:rFonts w:cstheme="minorHAnsi"/>
              </w:rPr>
            </w:pPr>
            <w:r>
              <w:rPr>
                <w:rFonts w:cstheme="minorHAnsi"/>
                <w:color w:val="000000"/>
              </w:rPr>
              <w:t xml:space="preserve">Mr </w:t>
            </w:r>
            <w:proofErr w:type="spellStart"/>
            <w:r>
              <w:rPr>
                <w:rFonts w:cstheme="minorHAnsi"/>
                <w:color w:val="000000"/>
              </w:rPr>
              <w:t>Beka</w:t>
            </w:r>
            <w:proofErr w:type="spellEnd"/>
            <w:r>
              <w:rPr>
                <w:rFonts w:cstheme="minorHAnsi"/>
                <w:color w:val="000000"/>
              </w:rPr>
              <w:t xml:space="preserve"> </w:t>
            </w:r>
            <w:proofErr w:type="spellStart"/>
            <w:r>
              <w:rPr>
                <w:rFonts w:cstheme="minorHAnsi"/>
                <w:color w:val="000000"/>
              </w:rPr>
              <w:t>Peradze</w:t>
            </w:r>
            <w:proofErr w:type="spellEnd"/>
            <w:r>
              <w:rPr>
                <w:rFonts w:cstheme="minorHAnsi"/>
                <w:color w:val="000000"/>
              </w:rPr>
              <w:t>, Director of LCID</w:t>
            </w:r>
          </w:p>
          <w:p w14:paraId="78C2ABBB" w14:textId="27D010A9" w:rsidR="002B25B1" w:rsidRPr="00D006A2" w:rsidRDefault="00E309BD" w:rsidP="00E309BD">
            <w:pPr>
              <w:pStyle w:val="Odsekzoznamu"/>
              <w:numPr>
                <w:ilvl w:val="0"/>
                <w:numId w:val="9"/>
              </w:numPr>
              <w:spacing w:after="120" w:line="240" w:lineRule="auto"/>
              <w:ind w:left="321" w:hanging="321"/>
              <w:jc w:val="both"/>
              <w:rPr>
                <w:rFonts w:cstheme="minorHAnsi"/>
              </w:rPr>
            </w:pPr>
            <w:r>
              <w:rPr>
                <w:rFonts w:cstheme="minorHAnsi"/>
              </w:rPr>
              <w:t>Mr Levan Abashidze, Head of Monitoring Department, LCID</w:t>
            </w:r>
          </w:p>
        </w:tc>
        <w:tc>
          <w:tcPr>
            <w:tcW w:w="1559" w:type="dxa"/>
          </w:tcPr>
          <w:p w14:paraId="5F432057" w14:textId="77777777" w:rsidR="002B25B1" w:rsidRPr="00D006A2" w:rsidRDefault="002B25B1" w:rsidP="00BE31BE">
            <w:pPr>
              <w:spacing w:after="80" w:line="240" w:lineRule="auto"/>
              <w:jc w:val="both"/>
              <w:rPr>
                <w:rFonts w:cstheme="minorHAnsi"/>
                <w:b/>
                <w:iCs/>
                <w:color w:val="000000"/>
              </w:rPr>
            </w:pPr>
          </w:p>
        </w:tc>
      </w:tr>
      <w:tr w:rsidR="002B25B1" w:rsidRPr="00D006A2" w14:paraId="1325C649" w14:textId="77777777" w:rsidTr="004B7E03">
        <w:tc>
          <w:tcPr>
            <w:tcW w:w="1365" w:type="dxa"/>
          </w:tcPr>
          <w:p w14:paraId="09CC0B15" w14:textId="77777777" w:rsidR="002B25B1" w:rsidRPr="00D006A2" w:rsidRDefault="002B25B1" w:rsidP="00BE31BE">
            <w:pPr>
              <w:spacing w:after="80" w:line="240" w:lineRule="auto"/>
              <w:jc w:val="both"/>
              <w:rPr>
                <w:rFonts w:eastAsia="Times New Roman" w:cstheme="minorHAnsi"/>
                <w:b/>
                <w:bCs/>
                <w:iCs/>
                <w:color w:val="000000"/>
                <w:lang w:eastAsia="en-GB"/>
              </w:rPr>
            </w:pPr>
          </w:p>
        </w:tc>
        <w:tc>
          <w:tcPr>
            <w:tcW w:w="6237" w:type="dxa"/>
          </w:tcPr>
          <w:p w14:paraId="73D1CAFD" w14:textId="77777777" w:rsidR="002B25B1" w:rsidRPr="00D006A2" w:rsidRDefault="002B25B1" w:rsidP="00F64272">
            <w:pPr>
              <w:spacing w:after="0" w:line="240" w:lineRule="auto"/>
              <w:jc w:val="both"/>
              <w:rPr>
                <w:rFonts w:cstheme="minorHAnsi"/>
              </w:rPr>
            </w:pPr>
          </w:p>
        </w:tc>
        <w:tc>
          <w:tcPr>
            <w:tcW w:w="1559" w:type="dxa"/>
          </w:tcPr>
          <w:p w14:paraId="52654C1D" w14:textId="77777777" w:rsidR="002B25B1" w:rsidRPr="00D006A2" w:rsidRDefault="002B25B1" w:rsidP="00BE31BE">
            <w:pPr>
              <w:spacing w:after="80" w:line="240" w:lineRule="auto"/>
              <w:jc w:val="both"/>
              <w:rPr>
                <w:rFonts w:cstheme="minorHAnsi"/>
                <w:b/>
                <w:iCs/>
                <w:color w:val="000000"/>
              </w:rPr>
            </w:pPr>
          </w:p>
        </w:tc>
      </w:tr>
      <w:tr w:rsidR="002B25B1" w:rsidRPr="00D006A2" w14:paraId="42DB3A19" w14:textId="77777777" w:rsidTr="004B7E03">
        <w:tc>
          <w:tcPr>
            <w:tcW w:w="1365" w:type="dxa"/>
            <w:shd w:val="clear" w:color="auto" w:fill="F2F2F2" w:themeFill="background1" w:themeFillShade="F2"/>
          </w:tcPr>
          <w:p w14:paraId="72695F39" w14:textId="05601C31" w:rsidR="002B25B1" w:rsidRPr="00D006A2" w:rsidRDefault="002B25B1" w:rsidP="002B25B1">
            <w:pPr>
              <w:spacing w:after="80" w:line="240" w:lineRule="auto"/>
              <w:jc w:val="both"/>
              <w:rPr>
                <w:rFonts w:cstheme="minorHAnsi"/>
                <w:b/>
                <w:sz w:val="24"/>
                <w:szCs w:val="24"/>
                <w:u w:val="single"/>
              </w:rPr>
            </w:pPr>
            <w:r w:rsidRPr="00D006A2">
              <w:rPr>
                <w:rFonts w:cstheme="minorHAnsi"/>
                <w:b/>
                <w:iCs/>
                <w:color w:val="000000"/>
              </w:rPr>
              <w:t xml:space="preserve">Ref. number </w:t>
            </w:r>
          </w:p>
        </w:tc>
        <w:tc>
          <w:tcPr>
            <w:tcW w:w="6237" w:type="dxa"/>
            <w:shd w:val="clear" w:color="auto" w:fill="F2F2F2" w:themeFill="background1" w:themeFillShade="F2"/>
          </w:tcPr>
          <w:p w14:paraId="4F7703F1" w14:textId="53262C43" w:rsidR="002B25B1" w:rsidRPr="00D006A2" w:rsidRDefault="002B25B1" w:rsidP="002B25B1">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23DF26AB" w14:textId="7A7CE379"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 xml:space="preserve">Duration of the activity </w:t>
            </w:r>
          </w:p>
        </w:tc>
      </w:tr>
      <w:tr w:rsidR="002B25B1" w:rsidRPr="00D006A2" w14:paraId="23CE07D0" w14:textId="77777777" w:rsidTr="004B7E03">
        <w:tc>
          <w:tcPr>
            <w:tcW w:w="1365" w:type="dxa"/>
          </w:tcPr>
          <w:p w14:paraId="2ED26545" w14:textId="52DCE3A9" w:rsidR="002B25B1" w:rsidRPr="00676879" w:rsidRDefault="002B25B1" w:rsidP="002B25B1">
            <w:pPr>
              <w:spacing w:after="80" w:line="240" w:lineRule="auto"/>
              <w:jc w:val="both"/>
              <w:rPr>
                <w:rFonts w:cstheme="minorHAnsi"/>
                <w:b/>
                <w:sz w:val="24"/>
                <w:szCs w:val="24"/>
              </w:rPr>
            </w:pPr>
            <w:r w:rsidRPr="00676879">
              <w:rPr>
                <w:rFonts w:cstheme="minorHAnsi"/>
                <w:b/>
                <w:sz w:val="24"/>
                <w:szCs w:val="24"/>
              </w:rPr>
              <w:lastRenderedPageBreak/>
              <w:t>Activity 2.2.2.</w:t>
            </w:r>
          </w:p>
        </w:tc>
        <w:tc>
          <w:tcPr>
            <w:tcW w:w="6237" w:type="dxa"/>
          </w:tcPr>
          <w:p w14:paraId="5883E20E" w14:textId="19D6ECA6" w:rsidR="002B25B1" w:rsidRPr="00D006A2" w:rsidRDefault="002B25B1" w:rsidP="002B25B1">
            <w:pPr>
              <w:spacing w:after="80" w:line="240" w:lineRule="auto"/>
              <w:jc w:val="both"/>
              <w:rPr>
                <w:rFonts w:cstheme="minorHAnsi"/>
                <w:b/>
                <w:sz w:val="24"/>
                <w:szCs w:val="24"/>
              </w:rPr>
            </w:pPr>
            <w:r w:rsidRPr="00D006A2">
              <w:rPr>
                <w:rFonts w:cstheme="minorHAnsi"/>
                <w:b/>
                <w:sz w:val="24"/>
                <w:szCs w:val="24"/>
              </w:rPr>
              <w:t>Preparing and implementing public information campaign aiming to raise awareness among the project among key stakeholders, public, private sector and civil society</w:t>
            </w:r>
          </w:p>
        </w:tc>
        <w:tc>
          <w:tcPr>
            <w:tcW w:w="1559" w:type="dxa"/>
          </w:tcPr>
          <w:p w14:paraId="568412B2" w14:textId="63E7D755"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December 2019 –</w:t>
            </w:r>
            <w:r w:rsidR="00CD6633">
              <w:rPr>
                <w:rFonts w:cstheme="minorHAnsi"/>
                <w:b/>
                <w:iCs/>
                <w:color w:val="000000"/>
              </w:rPr>
              <w:t xml:space="preserve"> </w:t>
            </w:r>
            <w:proofErr w:type="gramStart"/>
            <w:r w:rsidR="00CD6633">
              <w:rPr>
                <w:rFonts w:cstheme="minorHAnsi"/>
                <w:b/>
                <w:iCs/>
                <w:color w:val="000000"/>
              </w:rPr>
              <w:t xml:space="preserve">October </w:t>
            </w:r>
            <w:r w:rsidRPr="00D006A2">
              <w:rPr>
                <w:rFonts w:cstheme="minorHAnsi"/>
                <w:b/>
                <w:iCs/>
                <w:color w:val="000000"/>
              </w:rPr>
              <w:t xml:space="preserve"> 2020</w:t>
            </w:r>
            <w:proofErr w:type="gramEnd"/>
          </w:p>
        </w:tc>
      </w:tr>
      <w:tr w:rsidR="002B25B1" w:rsidRPr="00D006A2" w14:paraId="5BDB01AF" w14:textId="77777777" w:rsidTr="004B7E03">
        <w:tc>
          <w:tcPr>
            <w:tcW w:w="1365" w:type="dxa"/>
          </w:tcPr>
          <w:p w14:paraId="4B6BAE45" w14:textId="77777777" w:rsidR="002B25B1" w:rsidRPr="00D006A2" w:rsidRDefault="002B25B1" w:rsidP="002B25B1">
            <w:pPr>
              <w:spacing w:after="80" w:line="240" w:lineRule="auto"/>
              <w:jc w:val="both"/>
              <w:rPr>
                <w:rFonts w:cstheme="minorHAnsi"/>
                <w:b/>
                <w:sz w:val="24"/>
                <w:szCs w:val="24"/>
                <w:u w:val="single"/>
              </w:rPr>
            </w:pPr>
          </w:p>
        </w:tc>
        <w:tc>
          <w:tcPr>
            <w:tcW w:w="6237" w:type="dxa"/>
          </w:tcPr>
          <w:p w14:paraId="54615146" w14:textId="77777777" w:rsidR="009104AB" w:rsidRPr="00D006A2" w:rsidRDefault="009104AB" w:rsidP="002B25B1">
            <w:pPr>
              <w:spacing w:after="0" w:line="240" w:lineRule="auto"/>
              <w:rPr>
                <w:rFonts w:cstheme="minorHAnsi"/>
                <w:bCs/>
                <w:lang w:eastAsia="en-GB"/>
              </w:rPr>
            </w:pPr>
            <w:r w:rsidRPr="00D006A2">
              <w:rPr>
                <w:rFonts w:cstheme="minorHAnsi"/>
                <w:bCs/>
                <w:lang w:eastAsia="en-GB"/>
              </w:rPr>
              <w:t>State of play:</w:t>
            </w:r>
          </w:p>
          <w:p w14:paraId="5881E2C7" w14:textId="45588567" w:rsidR="0040569E" w:rsidRPr="00F203FD" w:rsidRDefault="00E309BD" w:rsidP="00F203FD">
            <w:pPr>
              <w:spacing w:after="0" w:line="240" w:lineRule="auto"/>
              <w:rPr>
                <w:rFonts w:cstheme="minorHAnsi"/>
                <w:bCs/>
                <w:lang w:eastAsia="en-GB"/>
              </w:rPr>
            </w:pPr>
            <w:r>
              <w:rPr>
                <w:rFonts w:cstheme="minorHAnsi"/>
                <w:bCs/>
                <w:lang w:eastAsia="en-GB"/>
              </w:rPr>
              <w:t>1</w:t>
            </w:r>
            <w:r w:rsidR="00687B17" w:rsidRPr="00D006A2">
              <w:rPr>
                <w:rFonts w:cstheme="minorHAnsi"/>
                <w:bCs/>
                <w:lang w:eastAsia="en-GB"/>
              </w:rPr>
              <w:t xml:space="preserve"> mission w</w:t>
            </w:r>
            <w:r>
              <w:rPr>
                <w:rFonts w:cstheme="minorHAnsi"/>
                <w:bCs/>
                <w:lang w:eastAsia="en-GB"/>
              </w:rPr>
              <w:t>as</w:t>
            </w:r>
            <w:r w:rsidR="00687B17" w:rsidRPr="00D006A2">
              <w:rPr>
                <w:rFonts w:cstheme="minorHAnsi"/>
                <w:bCs/>
                <w:lang w:eastAsia="en-GB"/>
              </w:rPr>
              <w:t xml:space="preserve"> carried out during the reporting period as follows: </w:t>
            </w:r>
          </w:p>
          <w:p w14:paraId="13019484" w14:textId="041E8C1A" w:rsidR="002B25B1" w:rsidRPr="00D006A2" w:rsidRDefault="00F203FD" w:rsidP="002B25B1">
            <w:pPr>
              <w:spacing w:after="0" w:line="240" w:lineRule="auto"/>
              <w:rPr>
                <w:rFonts w:eastAsia="Times New Roman" w:cstheme="minorHAnsi"/>
                <w:iCs/>
                <w:color w:val="000000"/>
                <w:lang w:eastAsia="en-GB"/>
              </w:rPr>
            </w:pPr>
            <w:r>
              <w:rPr>
                <w:rFonts w:eastAsia="Times New Roman" w:cstheme="minorHAnsi"/>
                <w:b/>
                <w:bCs/>
                <w:iCs/>
                <w:color w:val="000000"/>
                <w:lang w:eastAsia="en-GB"/>
              </w:rPr>
              <w:t>1</w:t>
            </w:r>
            <w:r w:rsidRPr="00F203FD">
              <w:rPr>
                <w:rFonts w:eastAsia="Times New Roman" w:cstheme="minorHAnsi"/>
                <w:b/>
                <w:bCs/>
                <w:iCs/>
                <w:color w:val="000000"/>
                <w:vertAlign w:val="superscript"/>
                <w:lang w:eastAsia="en-GB"/>
              </w:rPr>
              <w:t>st</w:t>
            </w:r>
            <w:r w:rsidR="00687B17" w:rsidRPr="00D006A2">
              <w:rPr>
                <w:rFonts w:eastAsia="Times New Roman" w:cstheme="minorHAnsi"/>
                <w:b/>
                <w:bCs/>
                <w:iCs/>
                <w:color w:val="000000"/>
                <w:lang w:eastAsia="en-GB"/>
              </w:rPr>
              <w:t xml:space="preserve"> mission </w:t>
            </w:r>
            <w:r w:rsidR="00E309BD">
              <w:rPr>
                <w:rFonts w:eastAsia="Times New Roman" w:cstheme="minorHAnsi"/>
                <w:b/>
                <w:bCs/>
                <w:iCs/>
                <w:color w:val="000000"/>
                <w:lang w:eastAsia="en-GB"/>
              </w:rPr>
              <w:t>18</w:t>
            </w:r>
            <w:r w:rsidR="00687B17" w:rsidRPr="00D006A2">
              <w:rPr>
                <w:rFonts w:eastAsia="Times New Roman" w:cstheme="minorHAnsi"/>
                <w:b/>
                <w:bCs/>
                <w:iCs/>
                <w:color w:val="000000"/>
                <w:lang w:eastAsia="en-GB"/>
              </w:rPr>
              <w:t xml:space="preserve"> – </w:t>
            </w:r>
            <w:r w:rsidR="00E309BD">
              <w:rPr>
                <w:rFonts w:eastAsia="Times New Roman" w:cstheme="minorHAnsi"/>
                <w:b/>
                <w:bCs/>
                <w:iCs/>
                <w:color w:val="000000"/>
                <w:lang w:eastAsia="en-GB"/>
              </w:rPr>
              <w:t>22</w:t>
            </w:r>
            <w:r w:rsidR="00687B17" w:rsidRPr="00D006A2">
              <w:rPr>
                <w:rFonts w:eastAsia="Times New Roman" w:cstheme="minorHAnsi"/>
                <w:b/>
                <w:bCs/>
                <w:iCs/>
                <w:color w:val="000000"/>
                <w:lang w:eastAsia="en-GB"/>
              </w:rPr>
              <w:t>/0</w:t>
            </w:r>
            <w:r w:rsidR="00E309BD">
              <w:rPr>
                <w:rFonts w:eastAsia="Times New Roman" w:cstheme="minorHAnsi"/>
                <w:b/>
                <w:bCs/>
                <w:iCs/>
                <w:color w:val="000000"/>
                <w:lang w:eastAsia="en-GB"/>
              </w:rPr>
              <w:t>5</w:t>
            </w:r>
            <w:r w:rsidR="00687B17" w:rsidRPr="00D006A2">
              <w:rPr>
                <w:rFonts w:eastAsia="Times New Roman" w:cstheme="minorHAnsi"/>
                <w:b/>
                <w:bCs/>
                <w:iCs/>
                <w:color w:val="000000"/>
                <w:lang w:eastAsia="en-GB"/>
              </w:rPr>
              <w:t>/20</w:t>
            </w:r>
            <w:r w:rsidR="00F31F16">
              <w:rPr>
                <w:rFonts w:eastAsia="Times New Roman" w:cstheme="minorHAnsi"/>
                <w:b/>
                <w:bCs/>
                <w:iCs/>
                <w:color w:val="000000"/>
                <w:lang w:eastAsia="en-GB"/>
              </w:rPr>
              <w:t>2</w:t>
            </w:r>
            <w:r w:rsidR="00687B17" w:rsidRPr="00D006A2">
              <w:rPr>
                <w:rFonts w:eastAsia="Times New Roman" w:cstheme="minorHAnsi"/>
                <w:b/>
                <w:bCs/>
                <w:iCs/>
                <w:color w:val="000000"/>
                <w:lang w:eastAsia="en-GB"/>
              </w:rPr>
              <w:t>0</w:t>
            </w:r>
            <w:r w:rsidR="00687B17" w:rsidRPr="00D006A2">
              <w:rPr>
                <w:rFonts w:eastAsia="Times New Roman" w:cstheme="minorHAnsi"/>
                <w:iCs/>
                <w:color w:val="000000"/>
                <w:lang w:eastAsia="en-GB"/>
              </w:rPr>
              <w:t xml:space="preserve"> </w:t>
            </w:r>
            <w:proofErr w:type="gramStart"/>
            <w:r w:rsidR="00687B17" w:rsidRPr="00D006A2">
              <w:rPr>
                <w:rFonts w:eastAsia="Times New Roman" w:cstheme="minorHAnsi"/>
                <w:b/>
                <w:bCs/>
                <w:iCs/>
                <w:color w:val="000000"/>
                <w:lang w:eastAsia="en-GB"/>
              </w:rPr>
              <w:t>M</w:t>
            </w:r>
            <w:r w:rsidR="00E309BD">
              <w:rPr>
                <w:rFonts w:eastAsia="Times New Roman" w:cstheme="minorHAnsi"/>
                <w:b/>
                <w:bCs/>
                <w:iCs/>
                <w:color w:val="000000"/>
                <w:lang w:eastAsia="en-GB"/>
              </w:rPr>
              <w:t xml:space="preserve">r </w:t>
            </w:r>
            <w:r w:rsidR="00687B17" w:rsidRPr="00D006A2">
              <w:rPr>
                <w:rFonts w:eastAsia="Times New Roman" w:cstheme="minorHAnsi"/>
                <w:iCs/>
                <w:color w:val="000000"/>
                <w:lang w:eastAsia="en-GB"/>
              </w:rPr>
              <w:t xml:space="preserve"> </w:t>
            </w:r>
            <w:r w:rsidR="00F31F16" w:rsidRPr="00F31F16">
              <w:rPr>
                <w:rFonts w:eastAsia="Times New Roman" w:cstheme="minorHAnsi"/>
                <w:b/>
                <w:bCs/>
                <w:iCs/>
                <w:color w:val="000000"/>
                <w:lang w:eastAsia="en-GB"/>
              </w:rPr>
              <w:t>Ivan</w:t>
            </w:r>
            <w:proofErr w:type="gramEnd"/>
            <w:r w:rsidR="00F31F16" w:rsidRPr="00F31F16">
              <w:rPr>
                <w:rFonts w:eastAsia="Times New Roman" w:cstheme="minorHAnsi"/>
                <w:b/>
                <w:bCs/>
                <w:iCs/>
                <w:color w:val="000000"/>
                <w:lang w:eastAsia="en-GB"/>
              </w:rPr>
              <w:t xml:space="preserve"> </w:t>
            </w:r>
            <w:proofErr w:type="spellStart"/>
            <w:r w:rsidR="00F31F16" w:rsidRPr="00F31F16">
              <w:rPr>
                <w:rFonts w:eastAsia="Times New Roman" w:cstheme="minorHAnsi"/>
                <w:b/>
                <w:bCs/>
                <w:iCs/>
                <w:color w:val="000000"/>
                <w:lang w:eastAsia="en-GB"/>
              </w:rPr>
              <w:t>Majercak</w:t>
            </w:r>
            <w:proofErr w:type="spellEnd"/>
            <w:r w:rsidR="00F31F16">
              <w:rPr>
                <w:rFonts w:eastAsia="Times New Roman" w:cstheme="minorHAnsi"/>
                <w:iCs/>
                <w:color w:val="000000"/>
                <w:lang w:eastAsia="en-GB"/>
              </w:rPr>
              <w:t xml:space="preserve"> </w:t>
            </w:r>
            <w:r w:rsidR="00687B17" w:rsidRPr="00D006A2">
              <w:rPr>
                <w:rFonts w:eastAsia="Times New Roman" w:cstheme="minorHAnsi"/>
                <w:iCs/>
                <w:color w:val="000000"/>
                <w:lang w:eastAsia="en-GB"/>
              </w:rPr>
              <w:t xml:space="preserve">(5 WD), </w:t>
            </w:r>
          </w:p>
          <w:p w14:paraId="62DF0020" w14:textId="77777777" w:rsidR="00F11A9F" w:rsidRDefault="00BE4646" w:rsidP="00F11A9F">
            <w:pPr>
              <w:pStyle w:val="Odsekzoznamu"/>
              <w:spacing w:after="0" w:line="240" w:lineRule="auto"/>
              <w:ind w:left="0"/>
              <w:contextualSpacing w:val="0"/>
              <w:jc w:val="both"/>
              <w:rPr>
                <w:rFonts w:cstheme="minorHAnsi"/>
              </w:rPr>
            </w:pPr>
            <w:r>
              <w:rPr>
                <w:rFonts w:cstheme="minorHAnsi"/>
              </w:rPr>
              <w:t xml:space="preserve">Missions in the previous reporting period were focused on elaboration, sending and collection the answers from all 3 questionnaires. Due to many data </w:t>
            </w:r>
            <w:r w:rsidR="00F11A9F">
              <w:rPr>
                <w:rFonts w:cstheme="minorHAnsi"/>
              </w:rPr>
              <w:t xml:space="preserve">we have got it was not possible to evaluate questionnaires without a special methods and skills applied by the expert – analyst. </w:t>
            </w:r>
            <w:r>
              <w:rPr>
                <w:rFonts w:cstheme="minorHAnsi"/>
              </w:rPr>
              <w:t xml:space="preserve">  </w:t>
            </w:r>
          </w:p>
          <w:p w14:paraId="66989EED" w14:textId="4F735A4E" w:rsidR="00F31F16" w:rsidRPr="005B6BE5" w:rsidRDefault="00F11A9F" w:rsidP="00F11A9F">
            <w:pPr>
              <w:pStyle w:val="Odsekzoznamu"/>
              <w:spacing w:after="0" w:line="240" w:lineRule="auto"/>
              <w:ind w:left="0"/>
              <w:contextualSpacing w:val="0"/>
              <w:jc w:val="both"/>
              <w:rPr>
                <w:rFonts w:cstheme="minorHAnsi"/>
              </w:rPr>
            </w:pPr>
            <w:proofErr w:type="gramStart"/>
            <w:r>
              <w:rPr>
                <w:rFonts w:cstheme="minorHAnsi"/>
              </w:rPr>
              <w:t>One week</w:t>
            </w:r>
            <w:proofErr w:type="gramEnd"/>
            <w:r>
              <w:rPr>
                <w:rFonts w:cstheme="minorHAnsi"/>
              </w:rPr>
              <w:t xml:space="preserve"> mission was focused on the a</w:t>
            </w:r>
            <w:r w:rsidR="00F31F16" w:rsidRPr="005B6BE5">
              <w:rPr>
                <w:rFonts w:cstheme="minorHAnsi"/>
              </w:rPr>
              <w:t>nalysis of the data from employers and employees in public and private sector in Georgia in order to:</w:t>
            </w:r>
          </w:p>
          <w:p w14:paraId="0815D70C" w14:textId="4C4CA7CD" w:rsidR="00F31F16" w:rsidRDefault="00F31F16" w:rsidP="00BE4646">
            <w:pPr>
              <w:pStyle w:val="Odsekzoznamu"/>
              <w:numPr>
                <w:ilvl w:val="0"/>
                <w:numId w:val="19"/>
              </w:numPr>
              <w:spacing w:after="0" w:line="240" w:lineRule="auto"/>
              <w:ind w:left="373" w:hanging="373"/>
              <w:jc w:val="both"/>
              <w:rPr>
                <w:rFonts w:cstheme="minorHAnsi"/>
              </w:rPr>
            </w:pPr>
            <w:r w:rsidRPr="005B6BE5">
              <w:rPr>
                <w:rFonts w:cstheme="minorHAnsi"/>
              </w:rPr>
              <w:t>gain a better understanding of occupational safety and health (OSH) awareness among public employers in Georgia in relation to the new changes/amendments of the OSH legal rules</w:t>
            </w:r>
          </w:p>
          <w:p w14:paraId="48E79EE2" w14:textId="6457E973" w:rsidR="00F31F16" w:rsidRPr="00BE4646" w:rsidRDefault="00F31F16" w:rsidP="00BE4646">
            <w:pPr>
              <w:pStyle w:val="Odsekzoznamu"/>
              <w:numPr>
                <w:ilvl w:val="0"/>
                <w:numId w:val="19"/>
              </w:numPr>
              <w:spacing w:after="0" w:line="240" w:lineRule="auto"/>
              <w:ind w:left="373" w:hanging="373"/>
              <w:jc w:val="both"/>
              <w:rPr>
                <w:rFonts w:cstheme="minorHAnsi"/>
              </w:rPr>
            </w:pPr>
            <w:r w:rsidRPr="00BE4646">
              <w:rPr>
                <w:rFonts w:cstheme="minorHAnsi"/>
              </w:rPr>
              <w:t>identify the best ways and tools to be used for increasing awareness of and information to be provided to the public employers in Georgia on obligations, rights and challenges arising from the implementation of new OSH legislation and possible negative impact on employer´s social and economic situation in a case of injuries at work and/or occupational diseases of their workers (employees).</w:t>
            </w:r>
          </w:p>
          <w:p w14:paraId="469C7E8C" w14:textId="6706D45D" w:rsidR="0073091B" w:rsidRDefault="0073091B" w:rsidP="002B25B1">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Findings and recommendations</w:t>
            </w:r>
          </w:p>
          <w:p w14:paraId="264603A7" w14:textId="565B6205" w:rsidR="00A721C9" w:rsidRDefault="00F11A9F" w:rsidP="002B25B1">
            <w:pPr>
              <w:spacing w:after="0" w:line="240" w:lineRule="auto"/>
              <w:rPr>
                <w:rFonts w:eastAsia="Times New Roman" w:cstheme="minorHAnsi"/>
                <w:iCs/>
                <w:color w:val="000000"/>
                <w:lang w:eastAsia="en-GB"/>
              </w:rPr>
            </w:pPr>
            <w:r>
              <w:rPr>
                <w:rFonts w:eastAsia="Times New Roman" w:cstheme="minorHAnsi"/>
                <w:iCs/>
                <w:color w:val="000000"/>
                <w:lang w:eastAsia="en-GB"/>
              </w:rPr>
              <w:t>Based on the specific analytical methods used 3 analytical documents were developed:</w:t>
            </w:r>
          </w:p>
          <w:p w14:paraId="55FAD04F" w14:textId="77777777" w:rsidR="00F11A9F" w:rsidRPr="005B6BE5" w:rsidRDefault="00F11A9F" w:rsidP="00F11A9F">
            <w:pPr>
              <w:pStyle w:val="Odsekzoznamu"/>
              <w:numPr>
                <w:ilvl w:val="0"/>
                <w:numId w:val="19"/>
              </w:numPr>
              <w:spacing w:after="0" w:line="240" w:lineRule="auto"/>
              <w:ind w:left="373" w:hanging="373"/>
              <w:jc w:val="both"/>
              <w:rPr>
                <w:rFonts w:cstheme="minorHAnsi"/>
              </w:rPr>
            </w:pPr>
            <w:r w:rsidRPr="005B6BE5">
              <w:rPr>
                <w:rFonts w:cstheme="minorHAnsi"/>
              </w:rPr>
              <w:t>Analysis of the data from OSH Questionnaire for Employees of Private and Public sectors</w:t>
            </w:r>
          </w:p>
          <w:p w14:paraId="121638C0" w14:textId="77777777" w:rsidR="00F11A9F" w:rsidRPr="005B6BE5" w:rsidRDefault="00F11A9F" w:rsidP="00F11A9F">
            <w:pPr>
              <w:pStyle w:val="Odsekzoznamu"/>
              <w:numPr>
                <w:ilvl w:val="0"/>
                <w:numId w:val="19"/>
              </w:numPr>
              <w:spacing w:after="0" w:line="240" w:lineRule="auto"/>
              <w:ind w:left="373" w:hanging="373"/>
              <w:jc w:val="both"/>
              <w:rPr>
                <w:rFonts w:cstheme="minorHAnsi"/>
              </w:rPr>
            </w:pPr>
            <w:r w:rsidRPr="005B6BE5">
              <w:rPr>
                <w:rFonts w:cstheme="minorHAnsi"/>
              </w:rPr>
              <w:t xml:space="preserve">Analysis of the data from </w:t>
            </w:r>
            <w:bookmarkStart w:id="33" w:name="_Hlk41056252"/>
            <w:r w:rsidRPr="005B6BE5">
              <w:rPr>
                <w:rFonts w:cstheme="minorHAnsi"/>
              </w:rPr>
              <w:t xml:space="preserve">OSH Questionnaire for Public Sector Employers </w:t>
            </w:r>
          </w:p>
          <w:bookmarkEnd w:id="33"/>
          <w:p w14:paraId="0ACC2D84" w14:textId="59676244" w:rsidR="00F11A9F" w:rsidRPr="00F11A9F" w:rsidRDefault="00F11A9F" w:rsidP="002B25B1">
            <w:pPr>
              <w:pStyle w:val="Odsekzoznamu"/>
              <w:numPr>
                <w:ilvl w:val="0"/>
                <w:numId w:val="19"/>
              </w:numPr>
              <w:spacing w:after="0" w:line="240" w:lineRule="auto"/>
              <w:ind w:left="373" w:hanging="373"/>
              <w:jc w:val="both"/>
              <w:rPr>
                <w:rFonts w:cstheme="minorHAnsi"/>
                <w:b/>
                <w:lang w:eastAsia="de-AT"/>
              </w:rPr>
            </w:pPr>
            <w:r w:rsidRPr="005B6BE5">
              <w:rPr>
                <w:rFonts w:cstheme="minorHAnsi"/>
              </w:rPr>
              <w:t xml:space="preserve">Analysis of the data from OSH Questionnaire for Public Sector Employers </w:t>
            </w:r>
          </w:p>
          <w:p w14:paraId="1B2606C3" w14:textId="0B960D71" w:rsidR="00E759ED" w:rsidRDefault="00E759ED" w:rsidP="002B25B1">
            <w:pPr>
              <w:spacing w:after="0" w:line="240" w:lineRule="auto"/>
              <w:rPr>
                <w:rFonts w:eastAsia="Times New Roman" w:cstheme="minorHAnsi"/>
                <w:b/>
                <w:bCs/>
                <w:iCs/>
                <w:color w:val="000000"/>
                <w:lang w:eastAsia="en-GB"/>
              </w:rPr>
            </w:pPr>
            <w:r>
              <w:rPr>
                <w:rFonts w:eastAsia="Times New Roman" w:cstheme="minorHAnsi"/>
                <w:b/>
                <w:bCs/>
                <w:iCs/>
                <w:color w:val="000000"/>
                <w:lang w:eastAsia="en-GB"/>
              </w:rPr>
              <w:t>Private Employers:</w:t>
            </w:r>
          </w:p>
          <w:p w14:paraId="14329D6B" w14:textId="77777777" w:rsidR="00A9641F" w:rsidRPr="006555C6" w:rsidRDefault="00A9641F" w:rsidP="00BE4646">
            <w:pPr>
              <w:pStyle w:val="Odsekzoznamu"/>
              <w:numPr>
                <w:ilvl w:val="0"/>
                <w:numId w:val="19"/>
              </w:numPr>
              <w:ind w:left="373" w:hanging="373"/>
              <w:jc w:val="both"/>
            </w:pPr>
            <w:r>
              <w:rPr>
                <w:rFonts w:eastAsia="Times New Roman" w:cstheme="minorHAnsi"/>
                <w:color w:val="000000"/>
                <w:lang w:val="en-US"/>
              </w:rPr>
              <w:t>In case of OSH breach, they expect only to be advised/given recommendations (58%) with only one third expected to be penalized (34%) or taken to court (6%). Most of the respondents think, that the risk of being detected not to be compliant with OSH regulations is small or very small (38% and 32%) and only 24% thinking that it is high or very high (6%). The difference between public and private sector can be seen in more respondents fearing the penalization of the OSH breaches.</w:t>
            </w:r>
          </w:p>
          <w:p w14:paraId="74CDDDEC" w14:textId="77777777" w:rsidR="00A9641F" w:rsidRDefault="00A9641F" w:rsidP="00BE4646">
            <w:pPr>
              <w:pStyle w:val="Odsekzoznamu"/>
              <w:numPr>
                <w:ilvl w:val="0"/>
                <w:numId w:val="19"/>
              </w:numPr>
              <w:ind w:left="373" w:hanging="373"/>
              <w:jc w:val="both"/>
            </w:pPr>
            <w:r>
              <w:t>As the biggest benefit was perceived to avoid accidents and occupational diseases (77%) as well as satisfactory working conditions (62%) followed by the long-term prosperity of the employer (35%).</w:t>
            </w:r>
          </w:p>
          <w:p w14:paraId="18C78E96" w14:textId="77777777" w:rsidR="00A9641F" w:rsidRDefault="00A9641F" w:rsidP="00BE4646">
            <w:pPr>
              <w:pStyle w:val="Odsekzoznamu"/>
              <w:numPr>
                <w:ilvl w:val="0"/>
                <w:numId w:val="19"/>
              </w:numPr>
              <w:ind w:left="373" w:hanging="373"/>
              <w:jc w:val="both"/>
            </w:pPr>
            <w:r>
              <w:t xml:space="preserve">When searching for the main obstacles to address OSH issues in the workplace, unlike in the public sector, the money seems to be in the first place (agree and strongly agree – 17 + 16). The </w:t>
            </w:r>
            <w:r>
              <w:lastRenderedPageBreak/>
              <w:t>other two leading factors are lack of awareness among staff and complexity of the obligations.</w:t>
            </w:r>
          </w:p>
          <w:p w14:paraId="3AB5E10A" w14:textId="77777777" w:rsidR="00A9641F" w:rsidRDefault="00A9641F" w:rsidP="00BE4646">
            <w:pPr>
              <w:pStyle w:val="Odsekzoznamu"/>
              <w:numPr>
                <w:ilvl w:val="0"/>
                <w:numId w:val="19"/>
              </w:numPr>
              <w:ind w:left="373" w:hanging="373"/>
              <w:jc w:val="both"/>
            </w:pPr>
            <w:r>
              <w:t>Most of the respondents (87%) think, that the official publication of the OSH regulations violation would lead to a negative impact on the image of the given institution.</w:t>
            </w:r>
          </w:p>
          <w:p w14:paraId="6E872096" w14:textId="77777777" w:rsidR="00A9641F" w:rsidRDefault="00A9641F" w:rsidP="00BE4646">
            <w:pPr>
              <w:pStyle w:val="Odsekzoznamu"/>
              <w:numPr>
                <w:ilvl w:val="0"/>
                <w:numId w:val="19"/>
              </w:numPr>
              <w:ind w:left="373" w:hanging="373"/>
              <w:jc w:val="both"/>
            </w:pPr>
            <w:r>
              <w:t>At the same time, no OSH or Labour inspection was performed (or noticed) by more than 68% of the respondents within the last 3 years.</w:t>
            </w:r>
          </w:p>
          <w:p w14:paraId="50FA002B" w14:textId="77777777" w:rsidR="00A9641F" w:rsidRPr="00A146C3" w:rsidRDefault="00A9641F" w:rsidP="00BE4646">
            <w:pPr>
              <w:pStyle w:val="Odsekzoznamu"/>
              <w:numPr>
                <w:ilvl w:val="0"/>
                <w:numId w:val="19"/>
              </w:numPr>
              <w:ind w:left="231" w:hanging="231"/>
              <w:jc w:val="both"/>
            </w:pPr>
            <w:r>
              <w:t xml:space="preserve">Regarding the LCID hotline, more than one half of the respondents (68%) knew about its existence, </w:t>
            </w:r>
            <w:r w:rsidRPr="00A146C3">
              <w:t>however 72% (less than in public sector) considered it useful for preventing OSH irregularities.</w:t>
            </w:r>
          </w:p>
          <w:p w14:paraId="21E55E32" w14:textId="4A1EC95F" w:rsidR="00A9641F" w:rsidRDefault="00A9641F" w:rsidP="00BE4646">
            <w:pPr>
              <w:pStyle w:val="Odsekzoznamu"/>
              <w:numPr>
                <w:ilvl w:val="0"/>
                <w:numId w:val="19"/>
              </w:numPr>
              <w:spacing w:after="0" w:line="240" w:lineRule="auto"/>
              <w:ind w:left="231" w:hanging="231"/>
              <w:jc w:val="both"/>
            </w:pPr>
            <w:r w:rsidRPr="00A146C3">
              <w:t xml:space="preserve">To increase information and awareness raising on OSH regulations a wide scale of suggestions was made. From very general (asking for more communication) to </w:t>
            </w:r>
            <w:r>
              <w:t>concrete suggestions, how to improve the awareness of the OSH in the companies and nation-wide. This answer is worth studying for the implications on the future OSH campaigns.</w:t>
            </w:r>
          </w:p>
          <w:p w14:paraId="1A20137C" w14:textId="262D2C63" w:rsidR="006F4F18" w:rsidRPr="006F4F18" w:rsidRDefault="006F4F18" w:rsidP="00BE4646">
            <w:pPr>
              <w:spacing w:after="0" w:line="240" w:lineRule="auto"/>
              <w:ind w:left="231" w:hanging="231"/>
              <w:jc w:val="both"/>
              <w:rPr>
                <w:b/>
                <w:bCs/>
              </w:rPr>
            </w:pPr>
            <w:r w:rsidRPr="006F4F18">
              <w:rPr>
                <w:b/>
                <w:bCs/>
              </w:rPr>
              <w:t>Employers Public:</w:t>
            </w:r>
          </w:p>
          <w:p w14:paraId="5C189896" w14:textId="16BF274B" w:rsidR="006F4F18" w:rsidRDefault="006F4F18" w:rsidP="00BE4646">
            <w:pPr>
              <w:pStyle w:val="Odsekzoznamu"/>
              <w:numPr>
                <w:ilvl w:val="0"/>
                <w:numId w:val="19"/>
              </w:numPr>
              <w:spacing w:after="0" w:line="240" w:lineRule="auto"/>
              <w:ind w:left="231" w:hanging="231"/>
              <w:jc w:val="both"/>
            </w:pPr>
            <w:r>
              <w:t>As for the main obstacles to address OSH issues in the workplace, surprisingly the money is not in the first place but probably in the last (most disagree and strongly disagree answers – 40 + 7). The leading two are lack of awareness among the workers and lack of expertise.</w:t>
            </w:r>
          </w:p>
          <w:p w14:paraId="36A28E5B" w14:textId="77777777" w:rsidR="006F4F18" w:rsidRDefault="006F4F18" w:rsidP="00BE4646">
            <w:pPr>
              <w:pStyle w:val="Odsekzoznamu"/>
              <w:numPr>
                <w:ilvl w:val="0"/>
                <w:numId w:val="19"/>
              </w:numPr>
              <w:ind w:left="231" w:hanging="231"/>
              <w:jc w:val="both"/>
            </w:pPr>
            <w:r>
              <w:t>Most of the respondents (80%) think, that the official publication of the OSH regulations violation would lead to a negative impact on the image of the given institution.</w:t>
            </w:r>
          </w:p>
          <w:p w14:paraId="153C0710" w14:textId="77777777" w:rsidR="006F4F18" w:rsidRDefault="006F4F18" w:rsidP="00BE4646">
            <w:pPr>
              <w:pStyle w:val="Odsekzoznamu"/>
              <w:numPr>
                <w:ilvl w:val="0"/>
                <w:numId w:val="19"/>
              </w:numPr>
              <w:ind w:left="231" w:hanging="231"/>
              <w:jc w:val="both"/>
            </w:pPr>
            <w:r>
              <w:t>At the same time, no OSH or Labour inspection was performed (or noticed) by more than 76% of the respondents within the last 3 years.</w:t>
            </w:r>
          </w:p>
          <w:p w14:paraId="3AE7A7A9" w14:textId="77777777" w:rsidR="006F4F18" w:rsidRDefault="006F4F18" w:rsidP="00BE4646">
            <w:pPr>
              <w:pStyle w:val="Odsekzoznamu"/>
              <w:numPr>
                <w:ilvl w:val="0"/>
                <w:numId w:val="19"/>
              </w:numPr>
              <w:ind w:left="231" w:hanging="231"/>
              <w:jc w:val="both"/>
            </w:pPr>
            <w:r>
              <w:t>Regarding the LCID hotline, less than one half of the respondents (46%) knew about its existence, however 89% considered it useful for preventing OSH irregularities.</w:t>
            </w:r>
          </w:p>
          <w:p w14:paraId="250F6EC1" w14:textId="57A0D63F" w:rsidR="006F4F18" w:rsidRDefault="006F4F18" w:rsidP="00BE4646">
            <w:pPr>
              <w:pStyle w:val="Odsekzoznamu"/>
              <w:numPr>
                <w:ilvl w:val="0"/>
                <w:numId w:val="19"/>
              </w:numPr>
              <w:spacing w:after="0"/>
              <w:ind w:left="231" w:hanging="231"/>
              <w:jc w:val="both"/>
            </w:pPr>
            <w:r w:rsidRPr="00A146C3">
              <w:t xml:space="preserve">To increase information and awareness raising on OSH regulations a wide scale of suggestions was made. From very general (asking for </w:t>
            </w:r>
            <w:r>
              <w:t>trainings</w:t>
            </w:r>
            <w:r w:rsidRPr="00A146C3">
              <w:t xml:space="preserve">) to </w:t>
            </w:r>
            <w:r>
              <w:t>concrete suggestions – e.g. raising the awareness in the schools.</w:t>
            </w:r>
          </w:p>
          <w:p w14:paraId="50482652" w14:textId="5BC4D739" w:rsidR="006F4F18" w:rsidRPr="006F4F18" w:rsidRDefault="006F4F18" w:rsidP="009F54B6">
            <w:pPr>
              <w:spacing w:after="0"/>
              <w:jc w:val="both"/>
              <w:rPr>
                <w:b/>
                <w:bCs/>
              </w:rPr>
            </w:pPr>
            <w:r w:rsidRPr="006F4F18">
              <w:rPr>
                <w:b/>
                <w:bCs/>
              </w:rPr>
              <w:t>Public and Private employees</w:t>
            </w:r>
          </w:p>
          <w:p w14:paraId="6B7F2791" w14:textId="77777777" w:rsidR="006F4F18" w:rsidRDefault="006F4F18" w:rsidP="00BE4646">
            <w:pPr>
              <w:pStyle w:val="Odsekzoznamu"/>
              <w:numPr>
                <w:ilvl w:val="0"/>
                <w:numId w:val="19"/>
              </w:numPr>
              <w:ind w:left="231" w:hanging="231"/>
              <w:jc w:val="both"/>
            </w:pPr>
            <w:r>
              <w:t>When searching for the main obstacles to address OSH issues in the workplace, surprisingly the money is not in the first place but probably in the last. The leading two are complexity of the obligations and lack of awareness among the workers, both pointing towards a significant gap in the education.</w:t>
            </w:r>
          </w:p>
          <w:p w14:paraId="081DDE04" w14:textId="1C20008D" w:rsidR="006F4F18" w:rsidRDefault="006F4F18" w:rsidP="00BE4646">
            <w:pPr>
              <w:pStyle w:val="Odsekzoznamu"/>
              <w:numPr>
                <w:ilvl w:val="0"/>
                <w:numId w:val="19"/>
              </w:numPr>
              <w:ind w:left="231" w:hanging="231"/>
              <w:jc w:val="both"/>
            </w:pPr>
            <w:r>
              <w:t xml:space="preserve">At the same time, the restrictive side is also very week, where 84% of the subjects did not face the Labour inspection in the last 3 years. However, it is questionable, whether the responders </w:t>
            </w:r>
            <w:r>
              <w:lastRenderedPageBreak/>
              <w:t>were in the institution at that time and whether they were informed about ongoing inspection.</w:t>
            </w:r>
          </w:p>
          <w:p w14:paraId="7CDAE823" w14:textId="77777777" w:rsidR="006F4F18" w:rsidRDefault="006F4F18" w:rsidP="00BE4646">
            <w:pPr>
              <w:pStyle w:val="Odsekzoznamu"/>
              <w:numPr>
                <w:ilvl w:val="0"/>
                <w:numId w:val="19"/>
              </w:numPr>
              <w:ind w:left="231" w:hanging="231"/>
              <w:jc w:val="both"/>
            </w:pPr>
            <w:r>
              <w:t>Among the most frequent individual answers about the labour inspection were the inspections focused on fire prevention.</w:t>
            </w:r>
          </w:p>
          <w:p w14:paraId="750878C1" w14:textId="77777777" w:rsidR="006F4F18" w:rsidRDefault="006F4F18" w:rsidP="00BE4646">
            <w:pPr>
              <w:pStyle w:val="Odsekzoznamu"/>
              <w:numPr>
                <w:ilvl w:val="0"/>
                <w:numId w:val="19"/>
              </w:numPr>
              <w:ind w:left="231" w:hanging="231"/>
              <w:jc w:val="both"/>
            </w:pPr>
            <w:r>
              <w:t>Regarding the LCID hotline, only 1/3</w:t>
            </w:r>
            <w:r w:rsidRPr="0078415A">
              <w:rPr>
                <w:vertAlign w:val="superscript"/>
              </w:rPr>
              <w:t>rd</w:t>
            </w:r>
            <w:r>
              <w:t xml:space="preserve"> of the respondents knew about its existence, however 90% considered it useful for preventing OSH irregularities.</w:t>
            </w:r>
          </w:p>
          <w:p w14:paraId="610D6FA2" w14:textId="77777777" w:rsidR="006F4F18" w:rsidRPr="009E7DC2" w:rsidRDefault="006F4F18" w:rsidP="00BE4646">
            <w:pPr>
              <w:pStyle w:val="Odsekzoznamu"/>
              <w:numPr>
                <w:ilvl w:val="0"/>
                <w:numId w:val="19"/>
              </w:numPr>
              <w:ind w:left="231" w:hanging="231"/>
              <w:jc w:val="both"/>
            </w:pPr>
            <w:r w:rsidRPr="009E7DC2">
              <w:t>To increase information and awareness raising on OSH regulations it was mostly suggested to (TOP 3):</w:t>
            </w:r>
          </w:p>
          <w:p w14:paraId="5B808CDD" w14:textId="177328B6" w:rsidR="006F4F18" w:rsidRDefault="00A721C9" w:rsidP="00BE4646">
            <w:pPr>
              <w:pStyle w:val="Odsekzoznamu"/>
              <w:numPr>
                <w:ilvl w:val="0"/>
                <w:numId w:val="19"/>
              </w:numPr>
              <w:ind w:left="231" w:hanging="231"/>
              <w:jc w:val="both"/>
            </w:pPr>
            <w:r w:rsidRPr="009E7DC2">
              <w:t>Generally,</w:t>
            </w:r>
            <w:r w:rsidR="006F4F18" w:rsidRPr="009E7DC2">
              <w:t xml:space="preserve"> raise awareness between employees and employers</w:t>
            </w:r>
          </w:p>
          <w:p w14:paraId="6DA8F384" w14:textId="77777777" w:rsidR="006F4F18" w:rsidRDefault="006F4F18" w:rsidP="00BE4646">
            <w:pPr>
              <w:pStyle w:val="Odsekzoznamu"/>
              <w:numPr>
                <w:ilvl w:val="0"/>
                <w:numId w:val="19"/>
              </w:numPr>
              <w:ind w:left="231" w:hanging="231"/>
              <w:jc w:val="both"/>
            </w:pPr>
            <w:r w:rsidRPr="009E7DC2">
              <w:t>Provide trainings (probably the top priority)</w:t>
            </w:r>
          </w:p>
          <w:p w14:paraId="6DFF70E8" w14:textId="35C9A3CF" w:rsidR="00A9641F" w:rsidRPr="006F4F18" w:rsidRDefault="006F4F18" w:rsidP="00BE4646">
            <w:pPr>
              <w:pStyle w:val="Odsekzoznamu"/>
              <w:numPr>
                <w:ilvl w:val="0"/>
                <w:numId w:val="19"/>
              </w:numPr>
              <w:ind w:left="231" w:hanging="231"/>
              <w:jc w:val="both"/>
            </w:pPr>
            <w:r w:rsidRPr="009E7DC2">
              <w:t>Inform the public by all means, from flyers to interne</w:t>
            </w:r>
            <w:r>
              <w:t>t</w:t>
            </w:r>
          </w:p>
          <w:p w14:paraId="28230D6F" w14:textId="566B2985" w:rsidR="0073091B" w:rsidRPr="00D006A2" w:rsidRDefault="0073091B" w:rsidP="002B25B1">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Outputs:</w:t>
            </w:r>
          </w:p>
          <w:p w14:paraId="74CFF37B" w14:textId="77777777" w:rsidR="00AB658F" w:rsidRPr="005B6BE5" w:rsidRDefault="00AB658F" w:rsidP="00AB658F">
            <w:pPr>
              <w:pStyle w:val="Odsekzoznamu"/>
              <w:numPr>
                <w:ilvl w:val="0"/>
                <w:numId w:val="19"/>
              </w:numPr>
              <w:spacing w:after="0" w:line="240" w:lineRule="auto"/>
              <w:ind w:left="373" w:hanging="373"/>
              <w:jc w:val="both"/>
              <w:rPr>
                <w:rFonts w:cstheme="minorHAnsi"/>
              </w:rPr>
            </w:pPr>
            <w:r w:rsidRPr="005B6BE5">
              <w:rPr>
                <w:rFonts w:cstheme="minorHAnsi"/>
              </w:rPr>
              <w:t>Analysis of the data from OSH Questionnaire for Employees of Private and Public sectors</w:t>
            </w:r>
          </w:p>
          <w:p w14:paraId="68BCA2ED" w14:textId="77777777" w:rsidR="00AB658F" w:rsidRPr="005B6BE5" w:rsidRDefault="00AB658F" w:rsidP="00AB658F">
            <w:pPr>
              <w:pStyle w:val="Odsekzoznamu"/>
              <w:numPr>
                <w:ilvl w:val="0"/>
                <w:numId w:val="19"/>
              </w:numPr>
              <w:spacing w:after="0" w:line="240" w:lineRule="auto"/>
              <w:ind w:left="373" w:hanging="373"/>
              <w:jc w:val="both"/>
              <w:rPr>
                <w:rFonts w:cstheme="minorHAnsi"/>
              </w:rPr>
            </w:pPr>
            <w:r w:rsidRPr="005B6BE5">
              <w:rPr>
                <w:rFonts w:cstheme="minorHAnsi"/>
              </w:rPr>
              <w:t xml:space="preserve">Analysis of the data from OSH Questionnaire for Public Sector Employers </w:t>
            </w:r>
          </w:p>
          <w:p w14:paraId="27C35802" w14:textId="77777777" w:rsidR="00AB658F" w:rsidRPr="00AB658F" w:rsidRDefault="00AB658F" w:rsidP="00AB658F">
            <w:pPr>
              <w:pStyle w:val="Odsekzoznamu"/>
              <w:numPr>
                <w:ilvl w:val="0"/>
                <w:numId w:val="19"/>
              </w:numPr>
              <w:spacing w:after="0" w:line="240" w:lineRule="auto"/>
              <w:ind w:left="373" w:hanging="373"/>
              <w:jc w:val="both"/>
              <w:rPr>
                <w:rFonts w:cstheme="minorHAnsi"/>
                <w:b/>
                <w:lang w:eastAsia="de-AT"/>
              </w:rPr>
            </w:pPr>
            <w:r w:rsidRPr="005B6BE5">
              <w:rPr>
                <w:rFonts w:cstheme="minorHAnsi"/>
              </w:rPr>
              <w:t xml:space="preserve">Analysis of the data from OSH Questionnaire for Public Sector Employers </w:t>
            </w:r>
          </w:p>
          <w:p w14:paraId="7D0967E0" w14:textId="41272879" w:rsidR="00AB658F" w:rsidRPr="00AB658F" w:rsidRDefault="00AB658F" w:rsidP="00AB658F">
            <w:pPr>
              <w:spacing w:after="0" w:line="240" w:lineRule="auto"/>
              <w:jc w:val="both"/>
              <w:rPr>
                <w:rFonts w:cstheme="minorHAnsi"/>
              </w:rPr>
            </w:pPr>
          </w:p>
        </w:tc>
        <w:tc>
          <w:tcPr>
            <w:tcW w:w="1559" w:type="dxa"/>
          </w:tcPr>
          <w:p w14:paraId="4C9A2B2C"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AD0099D" w14:textId="77777777" w:rsidR="00F31F16" w:rsidRPr="00F31F16" w:rsidRDefault="0040569E" w:rsidP="002B25B1">
            <w:pPr>
              <w:spacing w:after="80" w:line="240" w:lineRule="auto"/>
              <w:jc w:val="both"/>
              <w:rPr>
                <w:rFonts w:eastAsia="Times New Roman" w:cstheme="minorHAnsi"/>
                <w:b/>
                <w:bCs/>
                <w:iCs/>
                <w:color w:val="000000"/>
                <w:sz w:val="18"/>
                <w:szCs w:val="18"/>
                <w:lang w:eastAsia="en-GB"/>
              </w:rPr>
            </w:pPr>
            <w:r w:rsidRPr="00F31F16">
              <w:rPr>
                <w:rFonts w:eastAsia="Times New Roman" w:cstheme="minorHAnsi"/>
                <w:b/>
                <w:bCs/>
                <w:iCs/>
                <w:color w:val="000000"/>
                <w:sz w:val="18"/>
                <w:szCs w:val="18"/>
                <w:lang w:eastAsia="en-GB"/>
              </w:rPr>
              <w:t>1</w:t>
            </w:r>
            <w:r w:rsidRPr="00F31F16">
              <w:rPr>
                <w:rFonts w:eastAsia="Times New Roman" w:cstheme="minorHAnsi"/>
                <w:b/>
                <w:bCs/>
                <w:iCs/>
                <w:color w:val="000000"/>
                <w:sz w:val="18"/>
                <w:szCs w:val="18"/>
                <w:vertAlign w:val="superscript"/>
                <w:lang w:eastAsia="en-GB"/>
              </w:rPr>
              <w:t>st</w:t>
            </w:r>
            <w:r w:rsidRPr="00F31F16">
              <w:rPr>
                <w:rFonts w:eastAsia="Times New Roman" w:cstheme="minorHAnsi"/>
                <w:b/>
                <w:bCs/>
                <w:iCs/>
                <w:color w:val="000000"/>
                <w:sz w:val="18"/>
                <w:szCs w:val="18"/>
                <w:lang w:eastAsia="en-GB"/>
              </w:rPr>
              <w:t xml:space="preserve"> mission</w:t>
            </w:r>
            <w:r w:rsidR="00F203FD" w:rsidRPr="00F31F16">
              <w:rPr>
                <w:rFonts w:eastAsia="Times New Roman" w:cstheme="minorHAnsi"/>
                <w:b/>
                <w:bCs/>
                <w:iCs/>
                <w:color w:val="000000"/>
                <w:sz w:val="18"/>
                <w:szCs w:val="18"/>
                <w:lang w:eastAsia="en-GB"/>
              </w:rPr>
              <w:t xml:space="preserve"> </w:t>
            </w:r>
          </w:p>
          <w:p w14:paraId="730DB2C3" w14:textId="4FB1B92B" w:rsidR="0040569E" w:rsidRPr="00F31F16" w:rsidRDefault="00F31F16" w:rsidP="00F31F16">
            <w:pPr>
              <w:spacing w:after="80" w:line="240" w:lineRule="auto"/>
              <w:rPr>
                <w:rFonts w:eastAsia="Times New Roman" w:cstheme="minorHAnsi"/>
                <w:b/>
                <w:bCs/>
                <w:iCs/>
                <w:color w:val="000000"/>
                <w:sz w:val="18"/>
                <w:szCs w:val="18"/>
                <w:lang w:eastAsia="en-GB"/>
              </w:rPr>
            </w:pPr>
            <w:r w:rsidRPr="00F31F16">
              <w:rPr>
                <w:rFonts w:eastAsia="Times New Roman" w:cstheme="minorHAnsi"/>
                <w:b/>
                <w:bCs/>
                <w:iCs/>
                <w:color w:val="000000"/>
                <w:sz w:val="18"/>
                <w:szCs w:val="18"/>
                <w:lang w:eastAsia="en-GB"/>
              </w:rPr>
              <w:t>18 –22/05/2020</w:t>
            </w:r>
          </w:p>
          <w:p w14:paraId="4771593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C0E16A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6DE625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01A8A8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974B6AE"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4CB709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282BA8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593724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FCF8F4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13C58D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5C0A8E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38B7EC0"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D2046C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2405A7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6BC5D2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D9C38B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04C7F6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E53667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32AED6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47106A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2257A7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8C6E680"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8678D0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1BA91E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D621D6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618B01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EEC5E4C" w14:textId="77777777" w:rsidR="008D0883" w:rsidRDefault="008D0883" w:rsidP="002B25B1">
            <w:pPr>
              <w:spacing w:after="80" w:line="240" w:lineRule="auto"/>
              <w:jc w:val="both"/>
              <w:rPr>
                <w:rFonts w:eastAsia="Times New Roman" w:cstheme="minorHAnsi"/>
                <w:iCs/>
                <w:color w:val="000000"/>
                <w:sz w:val="20"/>
                <w:szCs w:val="20"/>
                <w:lang w:eastAsia="en-GB"/>
              </w:rPr>
            </w:pPr>
          </w:p>
          <w:p w14:paraId="6CE30245" w14:textId="0DDFF050" w:rsidR="0040569E" w:rsidRPr="008D0883" w:rsidRDefault="0040569E" w:rsidP="002B25B1">
            <w:pPr>
              <w:spacing w:after="80" w:line="240" w:lineRule="auto"/>
              <w:jc w:val="both"/>
              <w:rPr>
                <w:rFonts w:cstheme="minorHAnsi"/>
                <w:b/>
                <w:bCs/>
                <w:iCs/>
                <w:color w:val="000000"/>
                <w:sz w:val="20"/>
                <w:szCs w:val="20"/>
              </w:rPr>
            </w:pPr>
          </w:p>
        </w:tc>
      </w:tr>
      <w:tr w:rsidR="002B25B1" w:rsidRPr="00D006A2" w14:paraId="6F7DFEE9" w14:textId="77777777" w:rsidTr="004B7E03">
        <w:tc>
          <w:tcPr>
            <w:tcW w:w="1365" w:type="dxa"/>
          </w:tcPr>
          <w:p w14:paraId="5C82CB3B" w14:textId="60C14CA9" w:rsidR="002B25B1" w:rsidRPr="00D006A2" w:rsidRDefault="002B25B1" w:rsidP="002B25B1">
            <w:pPr>
              <w:spacing w:after="80" w:line="240" w:lineRule="auto"/>
              <w:jc w:val="both"/>
              <w:rPr>
                <w:rFonts w:cstheme="minorHAnsi"/>
                <w:b/>
                <w:sz w:val="24"/>
                <w:szCs w:val="24"/>
                <w:u w:val="single"/>
              </w:rPr>
            </w:pPr>
            <w:r w:rsidRPr="00D006A2">
              <w:rPr>
                <w:rFonts w:eastAsia="Times New Roman" w:cstheme="minorHAnsi"/>
                <w:b/>
                <w:bCs/>
                <w:iCs/>
                <w:color w:val="000000"/>
                <w:lang w:eastAsia="en-GB"/>
              </w:rPr>
              <w:lastRenderedPageBreak/>
              <w:t>Number of experts from BA experts/dpt.</w:t>
            </w:r>
          </w:p>
        </w:tc>
        <w:tc>
          <w:tcPr>
            <w:tcW w:w="6237" w:type="dxa"/>
          </w:tcPr>
          <w:p w14:paraId="606437AF" w14:textId="7F8AA298" w:rsidR="002B25B1" w:rsidRPr="00D006A2" w:rsidRDefault="002B25B1" w:rsidP="0026309E">
            <w:pPr>
              <w:spacing w:after="0" w:line="240" w:lineRule="auto"/>
              <w:jc w:val="both"/>
              <w:rPr>
                <w:rFonts w:cstheme="minorHAnsi"/>
              </w:rPr>
            </w:pPr>
            <w:r w:rsidRPr="00D006A2">
              <w:rPr>
                <w:rFonts w:cstheme="minorHAnsi"/>
              </w:rPr>
              <w:t>1</w:t>
            </w:r>
            <w:r w:rsidR="00035372">
              <w:rPr>
                <w:rFonts w:cstheme="minorHAnsi"/>
              </w:rPr>
              <w:t xml:space="preserve"> </w:t>
            </w:r>
            <w:r w:rsidRPr="00D006A2">
              <w:rPr>
                <w:rFonts w:cstheme="minorHAnsi"/>
              </w:rPr>
              <w:t>BA expert in total</w:t>
            </w:r>
            <w:r w:rsidR="0026309E" w:rsidRPr="00D006A2">
              <w:rPr>
                <w:rFonts w:cstheme="minorHAnsi"/>
              </w:rPr>
              <w:t xml:space="preserve"> w</w:t>
            </w:r>
            <w:r w:rsidR="00035372">
              <w:rPr>
                <w:rFonts w:cstheme="minorHAnsi"/>
              </w:rPr>
              <w:t>as</w:t>
            </w:r>
            <w:r w:rsidR="0026309E" w:rsidRPr="00D006A2">
              <w:rPr>
                <w:rFonts w:cstheme="minorHAnsi"/>
              </w:rPr>
              <w:t xml:space="preserve"> involved in the </w:t>
            </w:r>
            <w:r w:rsidR="00164D23" w:rsidRPr="00D006A2">
              <w:rPr>
                <w:rFonts w:cstheme="minorHAnsi"/>
              </w:rPr>
              <w:t>activity</w:t>
            </w:r>
          </w:p>
          <w:p w14:paraId="20BB73A6" w14:textId="780897AB" w:rsidR="002B25B1" w:rsidRPr="00D006A2" w:rsidRDefault="00035372" w:rsidP="004631D1">
            <w:pPr>
              <w:pStyle w:val="Odsekzoznamu"/>
              <w:numPr>
                <w:ilvl w:val="0"/>
                <w:numId w:val="9"/>
              </w:numPr>
              <w:spacing w:after="120" w:line="240" w:lineRule="auto"/>
              <w:ind w:left="321" w:hanging="283"/>
              <w:jc w:val="both"/>
              <w:rPr>
                <w:rFonts w:cstheme="minorHAnsi"/>
              </w:rPr>
            </w:pPr>
            <w:r>
              <w:rPr>
                <w:rFonts w:cstheme="minorHAnsi"/>
              </w:rPr>
              <w:t xml:space="preserve">Ms </w:t>
            </w:r>
            <w:proofErr w:type="spellStart"/>
            <w:r>
              <w:rPr>
                <w:rFonts w:cstheme="minorHAnsi"/>
              </w:rPr>
              <w:t>Shorena</w:t>
            </w:r>
            <w:proofErr w:type="spellEnd"/>
            <w:r>
              <w:rPr>
                <w:rFonts w:cstheme="minorHAnsi"/>
              </w:rPr>
              <w:t xml:space="preserve"> </w:t>
            </w:r>
            <w:proofErr w:type="spellStart"/>
            <w:r>
              <w:rPr>
                <w:rFonts w:cstheme="minorHAnsi"/>
              </w:rPr>
              <w:t>Kubaneishvili</w:t>
            </w:r>
            <w:proofErr w:type="spellEnd"/>
            <w:r>
              <w:rPr>
                <w:rFonts w:cstheme="minorHAnsi"/>
              </w:rPr>
              <w:t xml:space="preserve">, LCID, </w:t>
            </w:r>
            <w:proofErr w:type="spellStart"/>
            <w:r>
              <w:rPr>
                <w:rFonts w:cstheme="minorHAnsi"/>
              </w:rPr>
              <w:t>MoIDPLHSA</w:t>
            </w:r>
            <w:proofErr w:type="spellEnd"/>
          </w:p>
        </w:tc>
        <w:tc>
          <w:tcPr>
            <w:tcW w:w="1559" w:type="dxa"/>
          </w:tcPr>
          <w:p w14:paraId="52505948" w14:textId="77777777" w:rsidR="002B25B1" w:rsidRPr="00D006A2" w:rsidRDefault="002B25B1" w:rsidP="002B25B1">
            <w:pPr>
              <w:spacing w:after="80" w:line="240" w:lineRule="auto"/>
              <w:jc w:val="both"/>
              <w:rPr>
                <w:rFonts w:cstheme="minorHAnsi"/>
                <w:b/>
                <w:iCs/>
                <w:color w:val="000000"/>
              </w:rPr>
            </w:pPr>
          </w:p>
        </w:tc>
      </w:tr>
    </w:tbl>
    <w:p w14:paraId="399A1EA5" w14:textId="7486DAC1" w:rsidR="004F55A2" w:rsidRPr="00D006A2" w:rsidRDefault="004F55A2" w:rsidP="00FE117D">
      <w:pPr>
        <w:spacing w:after="0" w:line="240" w:lineRule="auto"/>
        <w:rPr>
          <w:rFonts w:eastAsia="Times New Roman" w:cstheme="minorHAnsi"/>
          <w:iCs/>
          <w:color w:val="000000"/>
          <w:sz w:val="24"/>
          <w:szCs w:val="24"/>
          <w:lang w:eastAsia="en-GB"/>
        </w:rPr>
      </w:pPr>
    </w:p>
    <w:p w14:paraId="2ABE388B" w14:textId="77777777" w:rsidR="007811CE" w:rsidRDefault="007811CE" w:rsidP="00FE117D">
      <w:pPr>
        <w:spacing w:after="0" w:line="240" w:lineRule="auto"/>
        <w:rPr>
          <w:rFonts w:eastAsia="Times New Roman" w:cstheme="minorHAnsi"/>
          <w:b/>
          <w:color w:val="000000"/>
          <w:sz w:val="24"/>
          <w:szCs w:val="24"/>
          <w:u w:val="single"/>
          <w:lang w:eastAsia="en-GB"/>
        </w:rPr>
      </w:pPr>
    </w:p>
    <w:p w14:paraId="0BB86742" w14:textId="4CCB3507" w:rsidR="00FE117D" w:rsidRPr="00BC13CD"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2D - TIMING AND DELAYS</w:t>
      </w:r>
    </w:p>
    <w:p w14:paraId="3C5E05C0"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Adherence to time schedule</w:t>
      </w:r>
    </w:p>
    <w:p w14:paraId="4838DF82" w14:textId="3072EA49" w:rsidR="00FE117D" w:rsidRPr="00D006A2" w:rsidRDefault="00FE117D" w:rsidP="00FE117D">
      <w:pPr>
        <w:spacing w:after="0" w:line="240" w:lineRule="auto"/>
        <w:rPr>
          <w:rFonts w:eastAsia="Times New Roman" w:cstheme="minorHAnsi"/>
          <w:color w:val="000000"/>
          <w:sz w:val="18"/>
          <w:szCs w:val="24"/>
          <w:lang w:eastAsia="en-GB"/>
        </w:rPr>
      </w:pPr>
    </w:p>
    <w:tbl>
      <w:tblPr>
        <w:tblW w:w="5017"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696"/>
        <w:gridCol w:w="1841"/>
        <w:gridCol w:w="1839"/>
        <w:gridCol w:w="2127"/>
      </w:tblGrid>
      <w:tr w:rsidR="00085AB4" w:rsidRPr="00D006A2" w14:paraId="1D4FE881" w14:textId="77777777" w:rsidTr="00536DF0">
        <w:trPr>
          <w:trHeight w:val="328"/>
        </w:trPr>
        <w:tc>
          <w:tcPr>
            <w:tcW w:w="928" w:type="pct"/>
            <w:tcBorders>
              <w:top w:val="double" w:sz="4" w:space="0" w:color="auto"/>
              <w:left w:val="double" w:sz="4" w:space="0" w:color="auto"/>
              <w:bottom w:val="double" w:sz="4" w:space="0" w:color="auto"/>
              <w:right w:val="double" w:sz="4" w:space="0" w:color="auto"/>
            </w:tcBorders>
            <w:vAlign w:val="center"/>
          </w:tcPr>
          <w:p w14:paraId="7223F22D" w14:textId="77777777" w:rsidR="00085AB4" w:rsidRPr="00D006A2" w:rsidRDefault="00085AB4" w:rsidP="00085AB4">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Project Month 2019/20</w:t>
            </w:r>
          </w:p>
        </w:tc>
        <w:tc>
          <w:tcPr>
            <w:tcW w:w="920" w:type="pct"/>
            <w:tcBorders>
              <w:top w:val="double" w:sz="4" w:space="0" w:color="auto"/>
              <w:left w:val="double" w:sz="4" w:space="0" w:color="auto"/>
              <w:bottom w:val="double" w:sz="4" w:space="0" w:color="auto"/>
              <w:right w:val="double" w:sz="4" w:space="0" w:color="auto"/>
            </w:tcBorders>
            <w:vAlign w:val="center"/>
          </w:tcPr>
          <w:p w14:paraId="4F60934D" w14:textId="6C6C40A6" w:rsidR="00085AB4" w:rsidRPr="00D006A2" w:rsidRDefault="00AB658F" w:rsidP="00085AB4">
            <w:pPr>
              <w:spacing w:after="0" w:line="240" w:lineRule="auto"/>
              <w:jc w:val="center"/>
              <w:rPr>
                <w:rFonts w:eastAsia="Times New Roman" w:cstheme="minorHAnsi"/>
                <w:color w:val="000000"/>
                <w:sz w:val="18"/>
                <w:szCs w:val="18"/>
                <w:lang w:eastAsia="en-GB"/>
              </w:rPr>
            </w:pPr>
            <w:r>
              <w:rPr>
                <w:rFonts w:eastAsia="Times New Roman" w:cstheme="minorHAnsi"/>
                <w:color w:val="000000"/>
                <w:sz w:val="18"/>
                <w:szCs w:val="18"/>
                <w:lang w:eastAsia="en-GB"/>
              </w:rPr>
              <w:t>April</w:t>
            </w:r>
          </w:p>
        </w:tc>
        <w:tc>
          <w:tcPr>
            <w:tcW w:w="999" w:type="pct"/>
            <w:tcBorders>
              <w:top w:val="double" w:sz="4" w:space="0" w:color="auto"/>
              <w:left w:val="double" w:sz="4" w:space="0" w:color="auto"/>
              <w:bottom w:val="double" w:sz="4" w:space="0" w:color="auto"/>
              <w:right w:val="double" w:sz="4" w:space="0" w:color="auto"/>
            </w:tcBorders>
            <w:vAlign w:val="center"/>
          </w:tcPr>
          <w:p w14:paraId="31687E48" w14:textId="73E93A14" w:rsidR="00085AB4" w:rsidRPr="00D006A2" w:rsidRDefault="00AB658F" w:rsidP="00085AB4">
            <w:pPr>
              <w:spacing w:after="0" w:line="240" w:lineRule="auto"/>
              <w:ind w:right="-99"/>
              <w:jc w:val="center"/>
              <w:rPr>
                <w:rFonts w:eastAsia="Times New Roman" w:cstheme="minorHAnsi"/>
                <w:color w:val="000000"/>
                <w:sz w:val="18"/>
                <w:szCs w:val="18"/>
                <w:lang w:eastAsia="en-GB"/>
              </w:rPr>
            </w:pPr>
            <w:r>
              <w:rPr>
                <w:rFonts w:eastAsia="Times New Roman" w:cstheme="minorHAnsi"/>
                <w:color w:val="000000"/>
                <w:sz w:val="18"/>
                <w:szCs w:val="18"/>
                <w:lang w:eastAsia="en-GB"/>
              </w:rPr>
              <w:t>May</w:t>
            </w:r>
          </w:p>
        </w:tc>
        <w:tc>
          <w:tcPr>
            <w:tcW w:w="998" w:type="pct"/>
            <w:tcBorders>
              <w:top w:val="double" w:sz="4" w:space="0" w:color="auto"/>
              <w:left w:val="double" w:sz="4" w:space="0" w:color="auto"/>
              <w:bottom w:val="double" w:sz="4" w:space="0" w:color="auto"/>
              <w:right w:val="double" w:sz="4" w:space="0" w:color="auto"/>
            </w:tcBorders>
            <w:vAlign w:val="center"/>
          </w:tcPr>
          <w:p w14:paraId="29806BE6" w14:textId="758894B8" w:rsidR="00085AB4" w:rsidRPr="00D006A2" w:rsidRDefault="00AB658F" w:rsidP="00085AB4">
            <w:pPr>
              <w:spacing w:after="0" w:line="240" w:lineRule="auto"/>
              <w:ind w:right="-99"/>
              <w:jc w:val="center"/>
              <w:rPr>
                <w:rFonts w:eastAsia="Times New Roman" w:cstheme="minorHAnsi"/>
                <w:color w:val="000000"/>
                <w:sz w:val="18"/>
                <w:szCs w:val="18"/>
                <w:lang w:eastAsia="en-GB"/>
              </w:rPr>
            </w:pPr>
            <w:r>
              <w:rPr>
                <w:rFonts w:eastAsia="Times New Roman" w:cstheme="minorHAnsi"/>
                <w:color w:val="000000"/>
                <w:sz w:val="18"/>
                <w:szCs w:val="18"/>
                <w:lang w:eastAsia="en-GB"/>
              </w:rPr>
              <w:t>June</w:t>
            </w:r>
          </w:p>
        </w:tc>
        <w:tc>
          <w:tcPr>
            <w:tcW w:w="1154" w:type="pct"/>
            <w:tcBorders>
              <w:top w:val="double" w:sz="4" w:space="0" w:color="auto"/>
              <w:left w:val="double" w:sz="4" w:space="0" w:color="auto"/>
              <w:bottom w:val="double" w:sz="4" w:space="0" w:color="auto"/>
              <w:right w:val="double" w:sz="4" w:space="0" w:color="auto"/>
            </w:tcBorders>
          </w:tcPr>
          <w:p w14:paraId="1B72216E" w14:textId="77777777" w:rsidR="00AB658F" w:rsidRDefault="00AB658F" w:rsidP="00AB658F">
            <w:pPr>
              <w:spacing w:after="0" w:line="240" w:lineRule="auto"/>
              <w:ind w:right="-99"/>
              <w:rPr>
                <w:rFonts w:eastAsia="Times New Roman" w:cstheme="minorHAnsi"/>
                <w:color w:val="000000"/>
                <w:sz w:val="18"/>
                <w:szCs w:val="18"/>
                <w:lang w:eastAsia="en-GB"/>
              </w:rPr>
            </w:pPr>
            <w:r>
              <w:rPr>
                <w:rFonts w:eastAsia="Times New Roman" w:cstheme="minorHAnsi"/>
                <w:color w:val="000000"/>
                <w:sz w:val="18"/>
                <w:szCs w:val="18"/>
                <w:lang w:eastAsia="en-GB"/>
              </w:rPr>
              <w:t xml:space="preserve"> </w:t>
            </w:r>
          </w:p>
          <w:p w14:paraId="3BD5C014" w14:textId="74744632" w:rsidR="00085AB4" w:rsidRPr="00D006A2" w:rsidRDefault="00AB658F" w:rsidP="00AB658F">
            <w:pPr>
              <w:spacing w:after="0" w:line="240" w:lineRule="auto"/>
              <w:ind w:right="-99"/>
              <w:rPr>
                <w:rFonts w:eastAsia="Times New Roman" w:cstheme="minorHAnsi"/>
                <w:color w:val="000000"/>
                <w:sz w:val="18"/>
                <w:szCs w:val="18"/>
                <w:lang w:eastAsia="en-GB"/>
              </w:rPr>
            </w:pPr>
            <w:r>
              <w:rPr>
                <w:rFonts w:eastAsia="Times New Roman" w:cstheme="minorHAnsi"/>
                <w:color w:val="000000"/>
                <w:sz w:val="18"/>
                <w:szCs w:val="18"/>
                <w:lang w:eastAsia="en-GB"/>
              </w:rPr>
              <w:t xml:space="preserve">                July</w:t>
            </w:r>
          </w:p>
        </w:tc>
      </w:tr>
      <w:tr w:rsidR="00085AB4" w:rsidRPr="00D006A2" w14:paraId="0B6B8D92" w14:textId="77777777" w:rsidTr="00536DF0">
        <w:trPr>
          <w:cantSplit/>
        </w:trPr>
        <w:tc>
          <w:tcPr>
            <w:tcW w:w="928" w:type="pct"/>
            <w:shd w:val="clear" w:color="auto" w:fill="B4C6E7" w:themeFill="accent1" w:themeFillTint="66"/>
          </w:tcPr>
          <w:p w14:paraId="1D975FDA"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Horizontal costs</w:t>
            </w:r>
          </w:p>
        </w:tc>
        <w:tc>
          <w:tcPr>
            <w:tcW w:w="920" w:type="pct"/>
            <w:shd w:val="clear" w:color="auto" w:fill="B4C6E7" w:themeFill="accent1" w:themeFillTint="66"/>
          </w:tcPr>
          <w:p w14:paraId="649E0C1B"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B4C6E7" w:themeFill="accent1" w:themeFillTint="66"/>
          </w:tcPr>
          <w:p w14:paraId="65FDF977"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B4C6E7" w:themeFill="accent1" w:themeFillTint="66"/>
          </w:tcPr>
          <w:p w14:paraId="37C9EB08"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B4C6E7" w:themeFill="accent1" w:themeFillTint="66"/>
          </w:tcPr>
          <w:p w14:paraId="534BF61A" w14:textId="3EB819FE"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640FAF31" w14:textId="77777777" w:rsidTr="00536DF0">
        <w:trPr>
          <w:cantSplit/>
        </w:trPr>
        <w:tc>
          <w:tcPr>
            <w:tcW w:w="928" w:type="pct"/>
            <w:shd w:val="clear" w:color="auto" w:fill="FFFFFF"/>
          </w:tcPr>
          <w:p w14:paraId="3822CBCB"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Steering Committee</w:t>
            </w:r>
          </w:p>
        </w:tc>
        <w:tc>
          <w:tcPr>
            <w:tcW w:w="920" w:type="pct"/>
          </w:tcPr>
          <w:p w14:paraId="2F7AD9FA"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F2F2F2" w:themeFill="background1" w:themeFillShade="F2"/>
          </w:tcPr>
          <w:p w14:paraId="5FEB1285" w14:textId="4BEBEB84" w:rsidR="00085AB4" w:rsidRPr="00D006A2" w:rsidRDefault="00AB658F" w:rsidP="00AB658F">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998" w:type="pct"/>
          </w:tcPr>
          <w:p w14:paraId="3AB268F2"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FFFFFF" w:themeFill="background1"/>
          </w:tcPr>
          <w:p w14:paraId="71C38B73" w14:textId="4B9CC545" w:rsidR="00085AB4" w:rsidRPr="00D006A2" w:rsidRDefault="00085AB4" w:rsidP="00B86A46">
            <w:pPr>
              <w:spacing w:before="40" w:after="40" w:line="240" w:lineRule="auto"/>
              <w:jc w:val="center"/>
              <w:rPr>
                <w:rFonts w:eastAsia="Times New Roman" w:cstheme="minorHAnsi"/>
                <w:b/>
                <w:color w:val="000000"/>
                <w:lang w:eastAsia="en-GB"/>
              </w:rPr>
            </w:pPr>
          </w:p>
        </w:tc>
      </w:tr>
      <w:tr w:rsidR="00085AB4" w:rsidRPr="00D006A2" w14:paraId="55AC6A2B" w14:textId="77777777" w:rsidTr="00536DF0">
        <w:trPr>
          <w:cantSplit/>
        </w:trPr>
        <w:tc>
          <w:tcPr>
            <w:tcW w:w="928" w:type="pct"/>
            <w:shd w:val="clear" w:color="auto" w:fill="FFFFFF"/>
          </w:tcPr>
          <w:p w14:paraId="5456CE4D" w14:textId="0599497F"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Workplan</w:t>
            </w:r>
          </w:p>
        </w:tc>
        <w:tc>
          <w:tcPr>
            <w:tcW w:w="920" w:type="pct"/>
          </w:tcPr>
          <w:p w14:paraId="6FA25B1D"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F2F2F2" w:themeFill="background1" w:themeFillShade="F2"/>
          </w:tcPr>
          <w:p w14:paraId="1F07C8E0" w14:textId="34B6FE78" w:rsidR="00085AB4" w:rsidRPr="00D006A2" w:rsidRDefault="00AB658F" w:rsidP="00AB658F">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998" w:type="pct"/>
          </w:tcPr>
          <w:p w14:paraId="2BA0C97C"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Pr>
          <w:p w14:paraId="528235B2" w14:textId="6970E8D3"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0E0EA7D9" w14:textId="77777777" w:rsidTr="00536DF0">
        <w:trPr>
          <w:cantSplit/>
        </w:trPr>
        <w:tc>
          <w:tcPr>
            <w:tcW w:w="928" w:type="pct"/>
            <w:shd w:val="clear" w:color="auto" w:fill="B4C6E7" w:themeFill="accent1" w:themeFillTint="66"/>
          </w:tcPr>
          <w:p w14:paraId="48C0E2D6"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Component 0</w:t>
            </w:r>
          </w:p>
        </w:tc>
        <w:tc>
          <w:tcPr>
            <w:tcW w:w="920" w:type="pct"/>
            <w:shd w:val="clear" w:color="auto" w:fill="B4C6E7" w:themeFill="accent1" w:themeFillTint="66"/>
          </w:tcPr>
          <w:p w14:paraId="4A85DE4B"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B4C6E7" w:themeFill="accent1" w:themeFillTint="66"/>
          </w:tcPr>
          <w:p w14:paraId="3042118E"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B4C6E7" w:themeFill="accent1" w:themeFillTint="66"/>
          </w:tcPr>
          <w:p w14:paraId="0A2C58B0"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B4C6E7" w:themeFill="accent1" w:themeFillTint="66"/>
          </w:tcPr>
          <w:p w14:paraId="4ABC7189" w14:textId="525E63ED"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1F7F983E" w14:textId="77777777" w:rsidTr="00536DF0">
        <w:trPr>
          <w:cantSplit/>
        </w:trPr>
        <w:tc>
          <w:tcPr>
            <w:tcW w:w="928" w:type="pct"/>
            <w:shd w:val="clear" w:color="auto" w:fill="FFFFFF"/>
          </w:tcPr>
          <w:p w14:paraId="6349F7C3"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 xml:space="preserve">Activity 0.1 Kick-off </w:t>
            </w:r>
          </w:p>
        </w:tc>
        <w:tc>
          <w:tcPr>
            <w:tcW w:w="920" w:type="pct"/>
            <w:shd w:val="clear" w:color="auto" w:fill="auto"/>
          </w:tcPr>
          <w:p w14:paraId="750156ED"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Pr>
          <w:p w14:paraId="5CFE697F"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Pr>
          <w:p w14:paraId="26291BD9"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Pr>
          <w:p w14:paraId="06FAE920" w14:textId="62530664"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656C0706" w14:textId="77777777" w:rsidTr="00C004A0">
        <w:trPr>
          <w:cantSplit/>
        </w:trPr>
        <w:tc>
          <w:tcPr>
            <w:tcW w:w="928" w:type="pct"/>
            <w:shd w:val="clear" w:color="auto" w:fill="FFFFFF"/>
          </w:tcPr>
          <w:p w14:paraId="4CF954B8"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1.1.1</w:t>
            </w:r>
          </w:p>
        </w:tc>
        <w:tc>
          <w:tcPr>
            <w:tcW w:w="920" w:type="pct"/>
            <w:shd w:val="clear" w:color="auto" w:fill="F2F2F2" w:themeFill="background1" w:themeFillShade="F2"/>
          </w:tcPr>
          <w:p w14:paraId="3C831C7E"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999" w:type="pct"/>
            <w:shd w:val="clear" w:color="auto" w:fill="FFFFFF" w:themeFill="background1"/>
          </w:tcPr>
          <w:p w14:paraId="639FC662" w14:textId="4005ECD9"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8" w:type="pct"/>
            <w:shd w:val="clear" w:color="auto" w:fill="FFFFFF" w:themeFill="background1"/>
          </w:tcPr>
          <w:p w14:paraId="261C4716" w14:textId="595ACDB9" w:rsidR="00085AB4" w:rsidRPr="00D006A2" w:rsidRDefault="00536DF0" w:rsidP="00085AB4">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1154" w:type="pct"/>
            <w:shd w:val="clear" w:color="auto" w:fill="FFFFFF" w:themeFill="background1"/>
          </w:tcPr>
          <w:p w14:paraId="172F636F" w14:textId="121E0E6E"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13C59884" w14:textId="77777777" w:rsidTr="00FC0665">
        <w:trPr>
          <w:cantSplit/>
        </w:trPr>
        <w:tc>
          <w:tcPr>
            <w:tcW w:w="928" w:type="pct"/>
            <w:shd w:val="clear" w:color="auto" w:fill="FFFFFF"/>
          </w:tcPr>
          <w:p w14:paraId="7C5652F5" w14:textId="3C77D5B9"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1.2.1</w:t>
            </w:r>
          </w:p>
        </w:tc>
        <w:tc>
          <w:tcPr>
            <w:tcW w:w="920" w:type="pct"/>
            <w:shd w:val="clear" w:color="auto" w:fill="FFFFFF" w:themeFill="background1"/>
          </w:tcPr>
          <w:p w14:paraId="74AFBDE4"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999" w:type="pct"/>
            <w:shd w:val="clear" w:color="auto" w:fill="F2F2F2" w:themeFill="background1" w:themeFillShade="F2"/>
          </w:tcPr>
          <w:p w14:paraId="723D39E9" w14:textId="2558A1FB" w:rsidR="00085AB4" w:rsidRPr="00D006A2" w:rsidRDefault="00085AB4" w:rsidP="00085AB4">
            <w:pPr>
              <w:spacing w:before="40" w:after="40" w:line="240" w:lineRule="auto"/>
              <w:jc w:val="center"/>
              <w:rPr>
                <w:rFonts w:eastAsia="Times New Roman" w:cstheme="minorHAnsi"/>
                <w:b/>
                <w:color w:val="000000"/>
                <w:lang w:eastAsia="en-GB"/>
              </w:rPr>
            </w:pPr>
          </w:p>
        </w:tc>
        <w:tc>
          <w:tcPr>
            <w:tcW w:w="998" w:type="pct"/>
            <w:shd w:val="clear" w:color="auto" w:fill="F2F2F2" w:themeFill="background1" w:themeFillShade="F2"/>
          </w:tcPr>
          <w:p w14:paraId="19E7DB69" w14:textId="544ACDF5" w:rsidR="00085AB4" w:rsidRPr="00D006A2" w:rsidRDefault="00536DF0"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154" w:type="pct"/>
            <w:shd w:val="clear" w:color="auto" w:fill="FFFFFF" w:themeFill="background1"/>
          </w:tcPr>
          <w:p w14:paraId="5DCB59FD" w14:textId="25DFE884"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027BD2A3" w14:textId="77777777" w:rsidTr="00C004A0">
        <w:trPr>
          <w:cantSplit/>
        </w:trPr>
        <w:tc>
          <w:tcPr>
            <w:tcW w:w="928" w:type="pct"/>
            <w:shd w:val="clear" w:color="auto" w:fill="FFFFFF"/>
          </w:tcPr>
          <w:p w14:paraId="1E78A98A" w14:textId="60AF680A"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1.3.1</w:t>
            </w:r>
          </w:p>
        </w:tc>
        <w:tc>
          <w:tcPr>
            <w:tcW w:w="920" w:type="pct"/>
            <w:shd w:val="clear" w:color="auto" w:fill="000000" w:themeFill="text1"/>
          </w:tcPr>
          <w:p w14:paraId="1AE100CC"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000000" w:themeFill="text1"/>
          </w:tcPr>
          <w:p w14:paraId="01813BBA"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F2F2F2" w:themeFill="background1" w:themeFillShade="F2"/>
          </w:tcPr>
          <w:p w14:paraId="152B9142" w14:textId="54CC1D8C" w:rsidR="00085AB4" w:rsidRPr="00D006A2" w:rsidRDefault="00536DF0" w:rsidP="00536DF0">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154" w:type="pct"/>
            <w:shd w:val="clear" w:color="auto" w:fill="F2F2F2" w:themeFill="background1" w:themeFillShade="F2"/>
          </w:tcPr>
          <w:p w14:paraId="314956AA" w14:textId="6ED8FB3F"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4DBDBC54" w14:textId="77777777" w:rsidTr="00536DF0">
        <w:tc>
          <w:tcPr>
            <w:tcW w:w="928" w:type="pct"/>
            <w:tcBorders>
              <w:top w:val="single" w:sz="6" w:space="0" w:color="auto"/>
              <w:left w:val="single" w:sz="6" w:space="0" w:color="auto"/>
              <w:bottom w:val="single" w:sz="6" w:space="0" w:color="auto"/>
              <w:right w:val="nil"/>
            </w:tcBorders>
            <w:shd w:val="clear" w:color="auto" w:fill="B4C6E7" w:themeFill="accent1" w:themeFillTint="66"/>
          </w:tcPr>
          <w:p w14:paraId="634C6824" w14:textId="77777777" w:rsidR="00085AB4" w:rsidRPr="00D006A2" w:rsidRDefault="00085AB4" w:rsidP="00085AB4">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Component 2</w:t>
            </w:r>
          </w:p>
        </w:tc>
        <w:tc>
          <w:tcPr>
            <w:tcW w:w="920" w:type="pct"/>
            <w:tcBorders>
              <w:top w:val="single" w:sz="6" w:space="0" w:color="auto"/>
              <w:left w:val="nil"/>
              <w:bottom w:val="single" w:sz="6" w:space="0" w:color="auto"/>
              <w:right w:val="nil"/>
            </w:tcBorders>
            <w:shd w:val="clear" w:color="auto" w:fill="B4C6E7" w:themeFill="accent1" w:themeFillTint="66"/>
          </w:tcPr>
          <w:p w14:paraId="14590218"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left w:val="nil"/>
              <w:bottom w:val="single" w:sz="6" w:space="0" w:color="auto"/>
              <w:right w:val="nil"/>
            </w:tcBorders>
            <w:shd w:val="clear" w:color="auto" w:fill="B4C6E7" w:themeFill="accent1" w:themeFillTint="66"/>
          </w:tcPr>
          <w:p w14:paraId="17EF9734"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left w:val="nil"/>
              <w:bottom w:val="single" w:sz="6" w:space="0" w:color="auto"/>
              <w:right w:val="nil"/>
            </w:tcBorders>
            <w:shd w:val="clear" w:color="auto" w:fill="B4C6E7" w:themeFill="accent1" w:themeFillTint="66"/>
          </w:tcPr>
          <w:p w14:paraId="43FC3374"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left w:val="nil"/>
              <w:bottom w:val="single" w:sz="6" w:space="0" w:color="auto"/>
              <w:right w:val="nil"/>
            </w:tcBorders>
            <w:shd w:val="clear" w:color="auto" w:fill="B4C6E7" w:themeFill="accent1" w:themeFillTint="66"/>
          </w:tcPr>
          <w:p w14:paraId="297A2BFF" w14:textId="43703DB5" w:rsidR="00085AB4" w:rsidRPr="00D006A2" w:rsidRDefault="00085AB4" w:rsidP="00085AB4">
            <w:pPr>
              <w:spacing w:before="40" w:after="40" w:line="240" w:lineRule="auto"/>
              <w:rPr>
                <w:rFonts w:eastAsia="Times New Roman" w:cstheme="minorHAnsi"/>
                <w:b/>
                <w:color w:val="000000"/>
                <w:lang w:eastAsia="en-GB"/>
              </w:rPr>
            </w:pPr>
          </w:p>
        </w:tc>
      </w:tr>
      <w:tr w:rsidR="00FC0665" w:rsidRPr="00D006A2" w14:paraId="586B32DF" w14:textId="77777777" w:rsidTr="00FC0665">
        <w:tc>
          <w:tcPr>
            <w:tcW w:w="928" w:type="pct"/>
            <w:tcBorders>
              <w:top w:val="single" w:sz="6" w:space="0" w:color="auto"/>
            </w:tcBorders>
          </w:tcPr>
          <w:p w14:paraId="02EED22A" w14:textId="78326249"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2.1.2.</w:t>
            </w:r>
          </w:p>
        </w:tc>
        <w:tc>
          <w:tcPr>
            <w:tcW w:w="920" w:type="pct"/>
            <w:tcBorders>
              <w:top w:val="single" w:sz="6" w:space="0" w:color="auto"/>
            </w:tcBorders>
            <w:shd w:val="clear" w:color="auto" w:fill="FFFFFF" w:themeFill="background1"/>
          </w:tcPr>
          <w:p w14:paraId="602BFAAA" w14:textId="3FF18733" w:rsidR="00FC0665" w:rsidRPr="00D006A2" w:rsidRDefault="00FC0665" w:rsidP="00FC0665">
            <w:pPr>
              <w:spacing w:before="40" w:after="40" w:line="240" w:lineRule="auto"/>
              <w:jc w:val="center"/>
              <w:rPr>
                <w:rFonts w:eastAsia="Times New Roman" w:cstheme="minorHAnsi"/>
                <w:b/>
                <w:color w:val="000000"/>
                <w:lang w:eastAsia="en-GB"/>
              </w:rPr>
            </w:pPr>
          </w:p>
        </w:tc>
        <w:tc>
          <w:tcPr>
            <w:tcW w:w="999" w:type="pct"/>
            <w:tcBorders>
              <w:top w:val="single" w:sz="6" w:space="0" w:color="auto"/>
            </w:tcBorders>
            <w:shd w:val="clear" w:color="auto" w:fill="F2F2F2" w:themeFill="background1" w:themeFillShade="F2"/>
          </w:tcPr>
          <w:p w14:paraId="53DBF12E" w14:textId="2FDC92F5" w:rsidR="00FC0665" w:rsidRPr="00D006A2" w:rsidRDefault="00FC0665" w:rsidP="00FC0665">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X</w:t>
            </w:r>
          </w:p>
        </w:tc>
        <w:tc>
          <w:tcPr>
            <w:tcW w:w="998" w:type="pct"/>
            <w:tcBorders>
              <w:top w:val="single" w:sz="6" w:space="0" w:color="auto"/>
            </w:tcBorders>
            <w:shd w:val="clear" w:color="auto" w:fill="F2F2F2" w:themeFill="background1" w:themeFillShade="F2"/>
          </w:tcPr>
          <w:p w14:paraId="0FA0FF9F" w14:textId="203AB0A1" w:rsidR="00FC0665" w:rsidRPr="00D006A2" w:rsidRDefault="00FC0665" w:rsidP="00FC0665">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1154" w:type="pct"/>
            <w:tcBorders>
              <w:top w:val="single" w:sz="6" w:space="0" w:color="auto"/>
            </w:tcBorders>
            <w:shd w:val="clear" w:color="auto" w:fill="FFFFFF" w:themeFill="background1"/>
          </w:tcPr>
          <w:p w14:paraId="67693BFE" w14:textId="3D4EB5CB" w:rsidR="00FC0665" w:rsidRPr="00D006A2" w:rsidRDefault="00FC0665" w:rsidP="00FC0665">
            <w:pPr>
              <w:spacing w:before="40" w:after="40" w:line="240" w:lineRule="auto"/>
              <w:rPr>
                <w:rFonts w:eastAsia="Times New Roman" w:cstheme="minorHAnsi"/>
                <w:b/>
                <w:color w:val="000000"/>
                <w:lang w:eastAsia="en-GB"/>
              </w:rPr>
            </w:pPr>
          </w:p>
        </w:tc>
      </w:tr>
      <w:tr w:rsidR="00FC0665" w:rsidRPr="00D006A2" w14:paraId="4E5D2192" w14:textId="77777777" w:rsidTr="00FC0665">
        <w:tc>
          <w:tcPr>
            <w:tcW w:w="928" w:type="pct"/>
            <w:tcBorders>
              <w:top w:val="single" w:sz="6" w:space="0" w:color="auto"/>
              <w:bottom w:val="single" w:sz="6" w:space="0" w:color="auto"/>
            </w:tcBorders>
          </w:tcPr>
          <w:p w14:paraId="238B7958" w14:textId="576F7464"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2.1.3.</w:t>
            </w:r>
          </w:p>
        </w:tc>
        <w:tc>
          <w:tcPr>
            <w:tcW w:w="920" w:type="pct"/>
            <w:tcBorders>
              <w:top w:val="single" w:sz="6" w:space="0" w:color="auto"/>
              <w:bottom w:val="single" w:sz="6" w:space="0" w:color="auto"/>
            </w:tcBorders>
            <w:shd w:val="clear" w:color="auto" w:fill="FFFFFF" w:themeFill="background1"/>
          </w:tcPr>
          <w:p w14:paraId="16F94C56" w14:textId="77777777" w:rsidR="00FC0665" w:rsidRPr="00D006A2" w:rsidRDefault="00FC0665" w:rsidP="00FC0665">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FFFFFF" w:themeFill="background1"/>
          </w:tcPr>
          <w:p w14:paraId="68F69CAF" w14:textId="69D0F5AB" w:rsidR="00FC0665" w:rsidRPr="00D006A2" w:rsidRDefault="00FC0665" w:rsidP="00FC0665">
            <w:pPr>
              <w:spacing w:before="40" w:after="40" w:line="240" w:lineRule="auto"/>
              <w:jc w:val="center"/>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FFFFFF" w:themeFill="background1"/>
          </w:tcPr>
          <w:p w14:paraId="4574FED1" w14:textId="77777777" w:rsidR="00FC0665" w:rsidRPr="00D006A2" w:rsidRDefault="00FC0665" w:rsidP="00FC0665">
            <w:pPr>
              <w:spacing w:before="40" w:after="40" w:line="240" w:lineRule="auto"/>
              <w:jc w:val="center"/>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2F2F2" w:themeFill="background1" w:themeFillShade="F2"/>
          </w:tcPr>
          <w:p w14:paraId="750FA176" w14:textId="2E7B2631" w:rsidR="00FC0665" w:rsidRPr="00D006A2" w:rsidRDefault="00FC0665" w:rsidP="00FC0665">
            <w:pPr>
              <w:spacing w:before="40" w:after="40" w:line="240" w:lineRule="auto"/>
              <w:jc w:val="center"/>
              <w:rPr>
                <w:rFonts w:eastAsia="Times New Roman" w:cstheme="minorHAnsi"/>
                <w:b/>
                <w:color w:val="000000"/>
                <w:lang w:eastAsia="en-GB"/>
              </w:rPr>
            </w:pPr>
          </w:p>
        </w:tc>
      </w:tr>
      <w:tr w:rsidR="00FC0665" w:rsidRPr="00D006A2" w14:paraId="38EA1682" w14:textId="77777777" w:rsidTr="00FC0665">
        <w:trPr>
          <w:trHeight w:val="315"/>
        </w:trPr>
        <w:tc>
          <w:tcPr>
            <w:tcW w:w="928" w:type="pct"/>
            <w:tcBorders>
              <w:top w:val="single" w:sz="6" w:space="0" w:color="auto"/>
              <w:bottom w:val="single" w:sz="6" w:space="0" w:color="auto"/>
            </w:tcBorders>
          </w:tcPr>
          <w:p w14:paraId="65DDAD50" w14:textId="582EE632"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2.1.4.</w:t>
            </w:r>
          </w:p>
        </w:tc>
        <w:tc>
          <w:tcPr>
            <w:tcW w:w="920" w:type="pct"/>
            <w:tcBorders>
              <w:top w:val="single" w:sz="6" w:space="0" w:color="auto"/>
              <w:bottom w:val="single" w:sz="6" w:space="0" w:color="auto"/>
            </w:tcBorders>
            <w:shd w:val="clear" w:color="auto" w:fill="FFFFFF" w:themeFill="background1"/>
          </w:tcPr>
          <w:p w14:paraId="5D5C555C" w14:textId="77777777" w:rsidR="00FC0665" w:rsidRPr="00D006A2" w:rsidRDefault="00FC0665" w:rsidP="00FC0665">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FFFFFF" w:themeFill="background1"/>
          </w:tcPr>
          <w:p w14:paraId="260F3E9C" w14:textId="77777777" w:rsidR="00FC0665" w:rsidRPr="00D006A2" w:rsidRDefault="00FC0665" w:rsidP="00FC0665">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F2F2F2" w:themeFill="background1" w:themeFillShade="F2"/>
          </w:tcPr>
          <w:p w14:paraId="71C2CBD7" w14:textId="324E7C25" w:rsidR="00FC0665" w:rsidRPr="00D006A2" w:rsidRDefault="00FC0665" w:rsidP="00FC0665">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FFFFF" w:themeFill="background1"/>
          </w:tcPr>
          <w:p w14:paraId="112FAFE2" w14:textId="346069AC" w:rsidR="00FC0665" w:rsidRPr="00D006A2" w:rsidRDefault="00FC0665" w:rsidP="00FC0665">
            <w:pPr>
              <w:spacing w:before="40" w:after="40" w:line="240" w:lineRule="auto"/>
              <w:rPr>
                <w:rFonts w:eastAsia="Times New Roman" w:cstheme="minorHAnsi"/>
                <w:b/>
                <w:color w:val="000000"/>
                <w:lang w:eastAsia="en-GB"/>
              </w:rPr>
            </w:pPr>
          </w:p>
        </w:tc>
      </w:tr>
      <w:tr w:rsidR="00FC0665" w:rsidRPr="00D006A2" w14:paraId="69A073AA" w14:textId="77777777" w:rsidTr="00FC0665">
        <w:trPr>
          <w:trHeight w:val="315"/>
        </w:trPr>
        <w:tc>
          <w:tcPr>
            <w:tcW w:w="928" w:type="pct"/>
            <w:tcBorders>
              <w:top w:val="single" w:sz="6" w:space="0" w:color="auto"/>
              <w:bottom w:val="single" w:sz="6" w:space="0" w:color="auto"/>
            </w:tcBorders>
          </w:tcPr>
          <w:p w14:paraId="076E4342" w14:textId="47CD746D"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lastRenderedPageBreak/>
              <w:t>Activity 2.2.1.</w:t>
            </w:r>
          </w:p>
        </w:tc>
        <w:tc>
          <w:tcPr>
            <w:tcW w:w="920" w:type="pct"/>
            <w:tcBorders>
              <w:top w:val="single" w:sz="6" w:space="0" w:color="auto"/>
              <w:bottom w:val="single" w:sz="6" w:space="0" w:color="auto"/>
            </w:tcBorders>
            <w:shd w:val="clear" w:color="auto" w:fill="FFFFFF" w:themeFill="background1"/>
          </w:tcPr>
          <w:p w14:paraId="20E073B9" w14:textId="58AE5061" w:rsidR="00FC0665" w:rsidRPr="00D006A2" w:rsidRDefault="00FC0665" w:rsidP="00FC0665">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F2F2F2" w:themeFill="background1" w:themeFillShade="F2"/>
          </w:tcPr>
          <w:p w14:paraId="3A364F32" w14:textId="77777777" w:rsidR="00FC0665" w:rsidRPr="00D006A2" w:rsidRDefault="00FC0665" w:rsidP="00FC0665">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FFFFFF" w:themeFill="background1"/>
          </w:tcPr>
          <w:p w14:paraId="454ABE9B" w14:textId="66213049" w:rsidR="00FC0665" w:rsidRPr="00D006A2" w:rsidRDefault="00FC0665" w:rsidP="00FC0665">
            <w:pPr>
              <w:spacing w:before="40" w:after="40" w:line="240" w:lineRule="auto"/>
              <w:jc w:val="center"/>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FFFFF" w:themeFill="background1"/>
          </w:tcPr>
          <w:p w14:paraId="26822719" w14:textId="5912E792" w:rsidR="00FC0665" w:rsidRPr="00D006A2" w:rsidRDefault="00FC0665" w:rsidP="00FC0665">
            <w:pPr>
              <w:spacing w:before="40" w:after="40" w:line="240" w:lineRule="auto"/>
              <w:rPr>
                <w:rFonts w:eastAsia="Times New Roman" w:cstheme="minorHAnsi"/>
                <w:b/>
                <w:color w:val="000000"/>
                <w:lang w:eastAsia="en-GB"/>
              </w:rPr>
            </w:pPr>
          </w:p>
        </w:tc>
      </w:tr>
      <w:tr w:rsidR="00FC0665" w:rsidRPr="00D006A2" w14:paraId="1FEF35F5" w14:textId="77777777" w:rsidTr="00FC0665">
        <w:trPr>
          <w:trHeight w:val="315"/>
        </w:trPr>
        <w:tc>
          <w:tcPr>
            <w:tcW w:w="928" w:type="pct"/>
            <w:tcBorders>
              <w:top w:val="single" w:sz="6" w:space="0" w:color="auto"/>
              <w:bottom w:val="single" w:sz="6" w:space="0" w:color="auto"/>
            </w:tcBorders>
          </w:tcPr>
          <w:p w14:paraId="4B822383" w14:textId="7FDFB78D"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2.2.2.</w:t>
            </w:r>
          </w:p>
        </w:tc>
        <w:tc>
          <w:tcPr>
            <w:tcW w:w="920" w:type="pct"/>
            <w:tcBorders>
              <w:top w:val="single" w:sz="6" w:space="0" w:color="auto"/>
              <w:bottom w:val="single" w:sz="6" w:space="0" w:color="auto"/>
            </w:tcBorders>
            <w:shd w:val="clear" w:color="auto" w:fill="FFFFFF" w:themeFill="background1"/>
          </w:tcPr>
          <w:p w14:paraId="2AA3B185" w14:textId="0696D773" w:rsidR="00FC0665" w:rsidRPr="00D006A2" w:rsidRDefault="00FC0665" w:rsidP="00FC0665">
            <w:pPr>
              <w:spacing w:before="40" w:after="40" w:line="240" w:lineRule="auto"/>
              <w:jc w:val="center"/>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F2F2F2" w:themeFill="background1" w:themeFillShade="F2"/>
          </w:tcPr>
          <w:p w14:paraId="3591AA5D" w14:textId="2EC42272" w:rsidR="00FC0665" w:rsidRPr="00D006A2" w:rsidRDefault="00FC0665" w:rsidP="00FC0665">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X</w:t>
            </w:r>
          </w:p>
        </w:tc>
        <w:tc>
          <w:tcPr>
            <w:tcW w:w="998" w:type="pct"/>
            <w:tcBorders>
              <w:top w:val="single" w:sz="6" w:space="0" w:color="auto"/>
              <w:bottom w:val="single" w:sz="6" w:space="0" w:color="auto"/>
            </w:tcBorders>
            <w:shd w:val="clear" w:color="auto" w:fill="FFFFFF" w:themeFill="background1"/>
          </w:tcPr>
          <w:p w14:paraId="288B6774" w14:textId="63D40AC7" w:rsidR="00FC0665" w:rsidRPr="00D006A2" w:rsidRDefault="00FC0665" w:rsidP="00FC0665">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FFFFF" w:themeFill="background1"/>
          </w:tcPr>
          <w:p w14:paraId="4EDAB369" w14:textId="5F7F0FBB" w:rsidR="00FC0665" w:rsidRPr="00D006A2" w:rsidRDefault="00FC0665" w:rsidP="00FC0665">
            <w:pPr>
              <w:spacing w:before="40" w:after="40" w:line="240" w:lineRule="auto"/>
              <w:rPr>
                <w:rFonts w:eastAsia="Times New Roman" w:cstheme="minorHAnsi"/>
                <w:b/>
                <w:color w:val="000000"/>
                <w:lang w:eastAsia="en-GB"/>
              </w:rPr>
            </w:pPr>
          </w:p>
        </w:tc>
      </w:tr>
      <w:tr w:rsidR="00FC0665" w:rsidRPr="00D006A2" w14:paraId="37BB723C" w14:textId="77777777" w:rsidTr="00536DF0">
        <w:trPr>
          <w:trHeight w:val="315"/>
        </w:trPr>
        <w:tc>
          <w:tcPr>
            <w:tcW w:w="928" w:type="pct"/>
            <w:tcBorders>
              <w:top w:val="single" w:sz="6" w:space="0" w:color="auto"/>
              <w:bottom w:val="single" w:sz="6" w:space="0" w:color="auto"/>
            </w:tcBorders>
          </w:tcPr>
          <w:p w14:paraId="36F5CE52" w14:textId="29AFD87D"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2.2.3.</w:t>
            </w:r>
          </w:p>
        </w:tc>
        <w:tc>
          <w:tcPr>
            <w:tcW w:w="920" w:type="pct"/>
            <w:tcBorders>
              <w:top w:val="single" w:sz="6" w:space="0" w:color="auto"/>
              <w:bottom w:val="single" w:sz="6" w:space="0" w:color="auto"/>
            </w:tcBorders>
          </w:tcPr>
          <w:p w14:paraId="15EAFDB4" w14:textId="5A10FB7D" w:rsidR="00FC0665" w:rsidRPr="00D006A2" w:rsidRDefault="00FC0665" w:rsidP="00FC0665">
            <w:pPr>
              <w:spacing w:before="40" w:after="40" w:line="240" w:lineRule="auto"/>
              <w:jc w:val="center"/>
              <w:rPr>
                <w:rFonts w:eastAsia="Times New Roman" w:cstheme="minorHAnsi"/>
                <w:b/>
                <w:color w:val="000000"/>
                <w:lang w:eastAsia="en-GB"/>
              </w:rPr>
            </w:pPr>
          </w:p>
        </w:tc>
        <w:tc>
          <w:tcPr>
            <w:tcW w:w="999" w:type="pct"/>
            <w:tcBorders>
              <w:top w:val="single" w:sz="6" w:space="0" w:color="auto"/>
              <w:bottom w:val="single" w:sz="6" w:space="0" w:color="auto"/>
            </w:tcBorders>
          </w:tcPr>
          <w:p w14:paraId="5A7CEE7D" w14:textId="588CE092" w:rsidR="00FC0665" w:rsidRPr="00D006A2" w:rsidRDefault="00FC0665" w:rsidP="00FC0665">
            <w:pPr>
              <w:spacing w:before="40" w:after="40" w:line="240" w:lineRule="auto"/>
              <w:jc w:val="center"/>
              <w:rPr>
                <w:rFonts w:eastAsia="Times New Roman" w:cstheme="minorHAnsi"/>
                <w:b/>
                <w:color w:val="000000"/>
                <w:lang w:eastAsia="en-GB"/>
              </w:rPr>
            </w:pPr>
          </w:p>
        </w:tc>
        <w:tc>
          <w:tcPr>
            <w:tcW w:w="998" w:type="pct"/>
            <w:tcBorders>
              <w:top w:val="single" w:sz="6" w:space="0" w:color="auto"/>
              <w:bottom w:val="single" w:sz="6" w:space="0" w:color="auto"/>
            </w:tcBorders>
          </w:tcPr>
          <w:p w14:paraId="0AF8E229" w14:textId="2F902C0A" w:rsidR="00FC0665" w:rsidRPr="00D006A2" w:rsidRDefault="00FC0665" w:rsidP="00FC0665">
            <w:pPr>
              <w:spacing w:before="40" w:after="40" w:line="240" w:lineRule="auto"/>
              <w:jc w:val="center"/>
              <w:rPr>
                <w:rFonts w:eastAsia="Times New Roman" w:cstheme="minorHAnsi"/>
                <w:b/>
                <w:color w:val="000000"/>
                <w:lang w:eastAsia="en-GB"/>
              </w:rPr>
            </w:pPr>
          </w:p>
        </w:tc>
        <w:tc>
          <w:tcPr>
            <w:tcW w:w="1154" w:type="pct"/>
            <w:tcBorders>
              <w:top w:val="single" w:sz="6" w:space="0" w:color="auto"/>
              <w:bottom w:val="single" w:sz="6" w:space="0" w:color="auto"/>
            </w:tcBorders>
          </w:tcPr>
          <w:p w14:paraId="21B268A6" w14:textId="070CA3E9" w:rsidR="00FC0665" w:rsidRPr="00D006A2" w:rsidRDefault="00FC0665" w:rsidP="00FC0665">
            <w:pPr>
              <w:spacing w:before="40" w:after="40" w:line="240" w:lineRule="auto"/>
              <w:jc w:val="center"/>
              <w:rPr>
                <w:rFonts w:eastAsia="Times New Roman" w:cstheme="minorHAnsi"/>
                <w:b/>
                <w:color w:val="000000"/>
                <w:lang w:eastAsia="en-GB"/>
              </w:rPr>
            </w:pPr>
          </w:p>
        </w:tc>
      </w:tr>
      <w:tr w:rsidR="00FC0665" w:rsidRPr="00D006A2" w14:paraId="334C4E74" w14:textId="77777777" w:rsidTr="00536DF0">
        <w:trPr>
          <w:trHeight w:val="315"/>
        </w:trPr>
        <w:tc>
          <w:tcPr>
            <w:tcW w:w="928" w:type="pct"/>
            <w:tcBorders>
              <w:top w:val="single" w:sz="6" w:space="0" w:color="auto"/>
              <w:bottom w:val="single" w:sz="6" w:space="0" w:color="auto"/>
            </w:tcBorders>
          </w:tcPr>
          <w:p w14:paraId="2D1A2CBC" w14:textId="29AD7D7F" w:rsidR="00FC0665" w:rsidRPr="00D006A2" w:rsidRDefault="00FC0665" w:rsidP="00FC0665">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3.1.1.</w:t>
            </w:r>
          </w:p>
        </w:tc>
        <w:tc>
          <w:tcPr>
            <w:tcW w:w="920" w:type="pct"/>
            <w:tcBorders>
              <w:top w:val="single" w:sz="6" w:space="0" w:color="auto"/>
              <w:bottom w:val="single" w:sz="6" w:space="0" w:color="auto"/>
            </w:tcBorders>
          </w:tcPr>
          <w:p w14:paraId="0C45F013" w14:textId="77777777" w:rsidR="00FC0665" w:rsidRPr="00D006A2" w:rsidRDefault="00FC0665" w:rsidP="00FC0665">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tcPr>
          <w:p w14:paraId="03237DC4" w14:textId="77777777" w:rsidR="00FC0665" w:rsidRPr="00D006A2" w:rsidRDefault="00FC0665" w:rsidP="00FC0665">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tcPr>
          <w:p w14:paraId="3988BE31" w14:textId="77777777" w:rsidR="00FC0665" w:rsidRPr="00D006A2" w:rsidRDefault="00FC0665" w:rsidP="00FC0665">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tcPr>
          <w:p w14:paraId="52D1B30C" w14:textId="0909016F" w:rsidR="00FC0665" w:rsidRPr="00D006A2" w:rsidRDefault="00FC0665" w:rsidP="00FC0665">
            <w:pPr>
              <w:spacing w:before="40" w:after="40" w:line="240" w:lineRule="auto"/>
              <w:rPr>
                <w:rFonts w:eastAsia="Times New Roman" w:cstheme="minorHAnsi"/>
                <w:b/>
                <w:color w:val="000000"/>
                <w:lang w:eastAsia="en-GB"/>
              </w:rPr>
            </w:pPr>
          </w:p>
        </w:tc>
      </w:tr>
    </w:tbl>
    <w:p w14:paraId="4392CF35" w14:textId="77777777" w:rsidR="004D4C8A" w:rsidRPr="00D006A2" w:rsidRDefault="004D4C8A" w:rsidP="00FE117D">
      <w:pPr>
        <w:spacing w:after="0" w:line="240" w:lineRule="auto"/>
        <w:rPr>
          <w:rFonts w:eastAsia="Times New Roman" w:cstheme="minorHAnsi"/>
          <w:color w:val="000000"/>
          <w:sz w:val="18"/>
          <w:szCs w:val="24"/>
          <w:lang w:eastAsia="en-GB"/>
        </w:rPr>
      </w:pPr>
    </w:p>
    <w:p w14:paraId="48E3542B" w14:textId="77777777" w:rsidR="00FE117D" w:rsidRPr="00D006A2" w:rsidRDefault="00FE117D" w:rsidP="00FE117D">
      <w:pPr>
        <w:spacing w:after="0" w:line="240" w:lineRule="auto"/>
        <w:rPr>
          <w:rFonts w:eastAsia="Times New Roman" w:cstheme="minorHAnsi"/>
          <w:b/>
          <w:color w:val="000000"/>
          <w:sz w:val="18"/>
          <w:szCs w:val="24"/>
          <w:lang w:eastAsia="en-GB"/>
        </w:rPr>
      </w:pPr>
    </w:p>
    <w:p w14:paraId="6A9CE89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59264" behindDoc="0" locked="0" layoutInCell="0" allowOverlap="1" wp14:anchorId="6B417E33" wp14:editId="4A9349B0">
                <wp:simplePos x="0" y="0"/>
                <wp:positionH relativeFrom="column">
                  <wp:posOffset>0</wp:posOffset>
                </wp:positionH>
                <wp:positionV relativeFrom="paragraph">
                  <wp:posOffset>156210</wp:posOffset>
                </wp:positionV>
                <wp:extent cx="457200" cy="182880"/>
                <wp:effectExtent l="6985" t="5715"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63517" id="Rectangle 4" o:spid="_x0000_s1026" style="position:absolute;margin-left:0;margin-top:12.3pt;width:3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" o:allowincell="f" fillcolor="silver"/>
            </w:pict>
          </mc:Fallback>
        </mc:AlternateContent>
      </w:r>
    </w:p>
    <w:p w14:paraId="209368EF"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ab/>
      </w:r>
      <w:r w:rsidRPr="00D006A2">
        <w:rPr>
          <w:rFonts w:eastAsia="Times New Roman" w:cstheme="minorHAnsi"/>
          <w:color w:val="000000"/>
          <w:sz w:val="24"/>
          <w:szCs w:val="24"/>
          <w:lang w:eastAsia="en-GB"/>
        </w:rPr>
        <w:tab/>
        <w:t>Activity/action Planned</w:t>
      </w:r>
    </w:p>
    <w:p w14:paraId="522D534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60288" behindDoc="0" locked="0" layoutInCell="0" allowOverlap="1" wp14:anchorId="0F7EB2CB" wp14:editId="0A9DBEA9">
                <wp:simplePos x="0" y="0"/>
                <wp:positionH relativeFrom="column">
                  <wp:posOffset>0</wp:posOffset>
                </wp:positionH>
                <wp:positionV relativeFrom="paragraph">
                  <wp:posOffset>34290</wp:posOffset>
                </wp:positionV>
                <wp:extent cx="457200" cy="182880"/>
                <wp:effectExtent l="6985" t="5715" r="1206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769DB" id="Rectangle 3" o:spid="_x0000_s1026" style="position:absolute;margin-left:0;margin-top:2.7pt;width:3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" o:allowincell="f" filled="f" fillcolor="silver"/>
            </w:pict>
          </mc:Fallback>
        </mc:AlternateContent>
      </w:r>
      <w:r w:rsidRPr="00D006A2">
        <w:rPr>
          <w:rFonts w:eastAsia="Times New Roman" w:cstheme="minorHAnsi"/>
          <w:color w:val="000000"/>
          <w:sz w:val="24"/>
          <w:szCs w:val="24"/>
          <w:lang w:eastAsia="en-GB"/>
        </w:rPr>
        <w:t xml:space="preserve">    </w:t>
      </w:r>
      <w:r w:rsidRPr="00D006A2">
        <w:rPr>
          <w:rFonts w:eastAsia="Times New Roman" w:cstheme="minorHAnsi"/>
          <w:b/>
          <w:color w:val="000000"/>
          <w:sz w:val="24"/>
          <w:szCs w:val="24"/>
          <w:lang w:eastAsia="en-GB"/>
        </w:rPr>
        <w:t>X</w:t>
      </w:r>
      <w:r w:rsidRPr="00D006A2">
        <w:rPr>
          <w:rFonts w:eastAsia="Times New Roman" w:cstheme="minorHAnsi"/>
          <w:b/>
          <w:color w:val="000000"/>
          <w:sz w:val="24"/>
          <w:szCs w:val="24"/>
          <w:lang w:eastAsia="en-GB"/>
        </w:rPr>
        <w:tab/>
      </w:r>
      <w:r w:rsidRPr="00D006A2">
        <w:rPr>
          <w:rFonts w:eastAsia="Times New Roman" w:cstheme="minorHAnsi"/>
          <w:b/>
          <w:color w:val="000000"/>
          <w:sz w:val="24"/>
          <w:szCs w:val="24"/>
          <w:lang w:eastAsia="en-GB"/>
        </w:rPr>
        <w:tab/>
      </w:r>
      <w:r w:rsidRPr="00D006A2">
        <w:rPr>
          <w:rFonts w:eastAsia="Times New Roman" w:cstheme="minorHAnsi"/>
          <w:color w:val="000000"/>
          <w:sz w:val="24"/>
          <w:szCs w:val="24"/>
          <w:lang w:eastAsia="en-GB"/>
        </w:rPr>
        <w:t>Activity/action Performed</w:t>
      </w:r>
    </w:p>
    <w:p w14:paraId="2FE04B9E" w14:textId="11948130" w:rsidR="00FE117D" w:rsidRPr="00D006A2" w:rsidRDefault="00FE117D" w:rsidP="005F3264">
      <w:pPr>
        <w:tabs>
          <w:tab w:val="center" w:pos="4153"/>
          <w:tab w:val="right" w:pos="8306"/>
        </w:tabs>
        <w:spacing w:after="0" w:line="240" w:lineRule="auto"/>
        <w:ind w:firstLine="1416"/>
        <w:jc w:val="both"/>
        <w:rPr>
          <w:rFonts w:eastAsia="Times New Roman" w:cstheme="minorHAnsi"/>
          <w:color w:val="000000"/>
          <w:sz w:val="24"/>
          <w:szCs w:val="20"/>
          <w:lang w:eastAsia="en-GB"/>
        </w:rPr>
      </w:pPr>
      <w:r w:rsidRPr="00D006A2">
        <w:rPr>
          <w:rFonts w:eastAsia="Times New Roman" w:cstheme="minorHAnsi"/>
          <w:noProof/>
          <w:color w:val="000000"/>
          <w:sz w:val="24"/>
          <w:szCs w:val="20"/>
          <w:lang w:val="en-US"/>
        </w:rPr>
        <mc:AlternateContent>
          <mc:Choice Requires="wps">
            <w:drawing>
              <wp:anchor distT="0" distB="0" distL="114300" distR="114300" simplePos="0" relativeHeight="251661312" behindDoc="0" locked="0" layoutInCell="0" allowOverlap="1" wp14:anchorId="60A8139D" wp14:editId="2B054D0C">
                <wp:simplePos x="0" y="0"/>
                <wp:positionH relativeFrom="column">
                  <wp:posOffset>0</wp:posOffset>
                </wp:positionH>
                <wp:positionV relativeFrom="paragraph">
                  <wp:posOffset>87630</wp:posOffset>
                </wp:positionV>
                <wp:extent cx="457200" cy="175260"/>
                <wp:effectExtent l="6985" t="5715" r="1206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52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E73EE" id="Rectangle 14" o:spid="_x0000_s1026" style="position:absolute;margin-left:0;margin-top:6.9pt;width:36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" o:allowincell="f" fillcolor="black"/>
            </w:pict>
          </mc:Fallback>
        </mc:AlternateContent>
      </w:r>
      <w:r w:rsidRPr="00D006A2">
        <w:rPr>
          <w:rFonts w:eastAsia="Times New Roman" w:cstheme="minorHAnsi"/>
          <w:color w:val="000000"/>
          <w:sz w:val="24"/>
          <w:szCs w:val="20"/>
          <w:lang w:eastAsia="en-GB"/>
        </w:rPr>
        <w:t>Activity/action Delayed by more than three months</w:t>
      </w:r>
    </w:p>
    <w:p w14:paraId="06DC03F7" w14:textId="0D576BCC" w:rsidR="00FE117D" w:rsidRPr="00D006A2" w:rsidRDefault="00FE117D" w:rsidP="00FE117D">
      <w:pPr>
        <w:spacing w:after="0" w:line="240" w:lineRule="auto"/>
        <w:rPr>
          <w:rFonts w:eastAsia="Times New Roman" w:cstheme="minorHAnsi"/>
          <w:b/>
          <w:color w:val="000000"/>
          <w:sz w:val="24"/>
          <w:szCs w:val="24"/>
          <w:u w:val="single"/>
          <w:lang w:eastAsia="en-GB"/>
        </w:rPr>
      </w:pPr>
    </w:p>
    <w:p w14:paraId="6DCF3358" w14:textId="77777777" w:rsidR="005F3264" w:rsidRPr="00D006A2" w:rsidRDefault="005F3264" w:rsidP="00FE117D">
      <w:pPr>
        <w:spacing w:after="0" w:line="240" w:lineRule="auto"/>
        <w:rPr>
          <w:rFonts w:eastAsia="Times New Roman" w:cstheme="minorHAnsi"/>
          <w:b/>
          <w:color w:val="000000"/>
          <w:sz w:val="24"/>
          <w:szCs w:val="24"/>
          <w:u w:val="single"/>
          <w:lang w:eastAsia="en-GB"/>
        </w:rPr>
      </w:pPr>
    </w:p>
    <w:p w14:paraId="499D107E" w14:textId="77777777" w:rsidR="000A4DBC" w:rsidRDefault="000A4DBC" w:rsidP="00FE117D">
      <w:pPr>
        <w:spacing w:after="0" w:line="240" w:lineRule="auto"/>
        <w:rPr>
          <w:rFonts w:eastAsia="Times New Roman" w:cstheme="minorHAnsi"/>
          <w:b/>
          <w:color w:val="000000"/>
          <w:sz w:val="24"/>
          <w:szCs w:val="24"/>
          <w:lang w:eastAsia="en-GB"/>
        </w:rPr>
      </w:pPr>
    </w:p>
    <w:p w14:paraId="4190D1E1" w14:textId="7EB0398F"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Recuperation of delays</w:t>
      </w:r>
    </w:p>
    <w:p w14:paraId="6BD07296"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p>
    <w:p w14:paraId="36C8DA21" w14:textId="722E34F7" w:rsidR="00FE117D" w:rsidRPr="000E4EB9" w:rsidRDefault="00AC117A" w:rsidP="000E4EB9">
      <w:pPr>
        <w:spacing w:after="0" w:line="240" w:lineRule="auto"/>
        <w:jc w:val="both"/>
        <w:rPr>
          <w:rFonts w:eastAsia="Times New Roman" w:cstheme="minorHAnsi"/>
          <w:iCs/>
          <w:color w:val="000000"/>
          <w:lang w:eastAsia="en-GB"/>
        </w:rPr>
      </w:pPr>
      <w:r w:rsidRPr="000E4EB9">
        <w:rPr>
          <w:rFonts w:eastAsia="Times New Roman" w:cstheme="minorHAnsi"/>
          <w:iCs/>
          <w:color w:val="000000"/>
          <w:lang w:eastAsia="en-GB"/>
        </w:rPr>
        <w:t xml:space="preserve">There will </w:t>
      </w:r>
      <w:r w:rsidR="00433161">
        <w:rPr>
          <w:rFonts w:eastAsia="Times New Roman" w:cstheme="minorHAnsi"/>
          <w:iCs/>
          <w:color w:val="000000"/>
          <w:lang w:eastAsia="en-GB"/>
        </w:rPr>
        <w:t>is</w:t>
      </w:r>
      <w:r w:rsidRPr="000E4EB9">
        <w:rPr>
          <w:rFonts w:eastAsia="Times New Roman" w:cstheme="minorHAnsi"/>
          <w:iCs/>
          <w:color w:val="000000"/>
          <w:lang w:eastAsia="en-GB"/>
        </w:rPr>
        <w:t xml:space="preserve"> a delay </w:t>
      </w:r>
      <w:r w:rsidR="000C0B11" w:rsidRPr="000E4EB9">
        <w:rPr>
          <w:rFonts w:eastAsia="Times New Roman" w:cstheme="minorHAnsi"/>
          <w:iCs/>
          <w:color w:val="000000"/>
          <w:lang w:eastAsia="en-GB"/>
        </w:rPr>
        <w:t xml:space="preserve">more than 3 months </w:t>
      </w:r>
      <w:r w:rsidRPr="000E4EB9">
        <w:rPr>
          <w:rFonts w:eastAsia="Times New Roman" w:cstheme="minorHAnsi"/>
          <w:iCs/>
          <w:color w:val="000000"/>
          <w:lang w:eastAsia="en-GB"/>
        </w:rPr>
        <w:t xml:space="preserve">in implementation of </w:t>
      </w:r>
      <w:r w:rsidR="00B86A46" w:rsidRPr="000E4EB9">
        <w:rPr>
          <w:rFonts w:eastAsia="Times New Roman" w:cstheme="minorHAnsi"/>
          <w:iCs/>
          <w:color w:val="000000"/>
          <w:lang w:eastAsia="en-GB"/>
        </w:rPr>
        <w:t xml:space="preserve">following </w:t>
      </w:r>
      <w:r w:rsidRPr="000E4EB9">
        <w:rPr>
          <w:rFonts w:eastAsia="Times New Roman" w:cstheme="minorHAnsi"/>
          <w:iCs/>
          <w:color w:val="000000"/>
          <w:lang w:eastAsia="en-GB"/>
        </w:rPr>
        <w:t xml:space="preserve">activities 1.3.1.;2.1.3 and 2.1.4. </w:t>
      </w:r>
      <w:r w:rsidR="00433161">
        <w:rPr>
          <w:rFonts w:eastAsia="Times New Roman" w:cstheme="minorHAnsi"/>
          <w:iCs/>
          <w:color w:val="000000"/>
          <w:lang w:eastAsia="en-GB"/>
        </w:rPr>
        <w:t xml:space="preserve">Based on the planning the </w:t>
      </w:r>
      <w:r w:rsidR="000C0B11" w:rsidRPr="000E4EB9">
        <w:rPr>
          <w:rFonts w:eastAsia="Times New Roman" w:cstheme="minorHAnsi"/>
          <w:iCs/>
          <w:color w:val="000000"/>
          <w:lang w:eastAsia="en-GB"/>
        </w:rPr>
        <w:t xml:space="preserve">Act. 1.3.1 </w:t>
      </w:r>
      <w:r w:rsidR="00433161">
        <w:rPr>
          <w:rFonts w:eastAsia="Times New Roman" w:cstheme="minorHAnsi"/>
          <w:iCs/>
          <w:color w:val="000000"/>
          <w:lang w:eastAsia="en-GB"/>
        </w:rPr>
        <w:t xml:space="preserve">should </w:t>
      </w:r>
      <w:r w:rsidR="00C004A0">
        <w:rPr>
          <w:rFonts w:eastAsia="Times New Roman" w:cstheme="minorHAnsi"/>
          <w:iCs/>
          <w:color w:val="000000"/>
          <w:lang w:eastAsia="en-GB"/>
        </w:rPr>
        <w:t xml:space="preserve">be </w:t>
      </w:r>
      <w:r w:rsidR="000C0B11" w:rsidRPr="000E4EB9">
        <w:rPr>
          <w:rFonts w:eastAsia="Times New Roman" w:cstheme="minorHAnsi"/>
          <w:iCs/>
          <w:color w:val="000000"/>
          <w:lang w:eastAsia="en-GB"/>
        </w:rPr>
        <w:t xml:space="preserve">conducted in May. </w:t>
      </w:r>
      <w:r w:rsidR="00433161">
        <w:rPr>
          <w:rFonts w:eastAsia="Times New Roman" w:cstheme="minorHAnsi"/>
          <w:iCs/>
          <w:color w:val="000000"/>
          <w:lang w:eastAsia="en-GB"/>
        </w:rPr>
        <w:t xml:space="preserve">However, partial implementation has started </w:t>
      </w:r>
      <w:r w:rsidR="00F11A9F">
        <w:rPr>
          <w:rFonts w:eastAsia="Times New Roman" w:cstheme="minorHAnsi"/>
          <w:iCs/>
          <w:color w:val="000000"/>
          <w:lang w:eastAsia="en-GB"/>
        </w:rPr>
        <w:t>only in</w:t>
      </w:r>
      <w:r w:rsidR="00433161">
        <w:rPr>
          <w:rFonts w:eastAsia="Times New Roman" w:cstheme="minorHAnsi"/>
          <w:iCs/>
          <w:color w:val="000000"/>
          <w:lang w:eastAsia="en-GB"/>
        </w:rPr>
        <w:t xml:space="preserve"> the end of June. </w:t>
      </w:r>
      <w:r w:rsidRPr="000E4EB9">
        <w:rPr>
          <w:rFonts w:cstheme="minorHAnsi"/>
          <w:iCs/>
        </w:rPr>
        <w:t xml:space="preserve">Based on common agreement with RTA Counterpart, the implementation of activities </w:t>
      </w:r>
      <w:r w:rsidR="000C0B11" w:rsidRPr="000E4EB9">
        <w:rPr>
          <w:rFonts w:cstheme="minorHAnsi"/>
          <w:iCs/>
        </w:rPr>
        <w:t xml:space="preserve">2.1.3. and 2.1.4. </w:t>
      </w:r>
      <w:r w:rsidR="00433161">
        <w:rPr>
          <w:rFonts w:cstheme="minorHAnsi"/>
          <w:iCs/>
        </w:rPr>
        <w:t>was</w:t>
      </w:r>
      <w:r w:rsidR="000C0B11" w:rsidRPr="000E4EB9">
        <w:rPr>
          <w:rFonts w:cstheme="minorHAnsi"/>
          <w:iCs/>
        </w:rPr>
        <w:t xml:space="preserve"> </w:t>
      </w:r>
      <w:r w:rsidRPr="000E4EB9">
        <w:rPr>
          <w:rFonts w:cstheme="minorHAnsi"/>
          <w:iCs/>
        </w:rPr>
        <w:t>postponed to the next period due to a delay in hiring of the new labour inspectors.</w:t>
      </w:r>
    </w:p>
    <w:p w14:paraId="526504B8"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63DA74CF" w14:textId="77777777" w:rsidR="000E4EB9" w:rsidRDefault="000E4EB9" w:rsidP="00FE117D">
      <w:pPr>
        <w:spacing w:after="0" w:line="240" w:lineRule="auto"/>
        <w:rPr>
          <w:rFonts w:eastAsia="Times New Roman" w:cstheme="minorHAnsi"/>
          <w:b/>
          <w:color w:val="000000"/>
          <w:sz w:val="24"/>
          <w:szCs w:val="24"/>
          <w:u w:val="single"/>
          <w:lang w:eastAsia="en-GB"/>
        </w:rPr>
      </w:pPr>
    </w:p>
    <w:p w14:paraId="0872F3CB" w14:textId="0FD50058" w:rsidR="00FE117D"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 xml:space="preserve">2E - ASSESSMENT </w:t>
      </w:r>
    </w:p>
    <w:p w14:paraId="797AF520" w14:textId="77777777" w:rsidR="00847689" w:rsidRPr="00847689" w:rsidRDefault="00847689" w:rsidP="00FE117D">
      <w:pPr>
        <w:spacing w:after="0" w:line="240" w:lineRule="auto"/>
        <w:rPr>
          <w:rFonts w:eastAsia="Times New Roman" w:cstheme="minorHAnsi"/>
          <w:b/>
          <w:color w:val="000000"/>
          <w:sz w:val="24"/>
          <w:szCs w:val="24"/>
          <w:u w:val="single"/>
          <w:lang w:val="sk-SK" w:eastAsia="en-GB"/>
        </w:rPr>
      </w:pPr>
    </w:p>
    <w:p w14:paraId="3CFF6A45" w14:textId="4895FEE8" w:rsidR="00FE117D" w:rsidRPr="00D006A2" w:rsidRDefault="00281060" w:rsidP="00281060">
      <w:pPr>
        <w:tabs>
          <w:tab w:val="left" w:pos="5920"/>
        </w:tabs>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ab/>
      </w:r>
    </w:p>
    <w:p w14:paraId="2D9CA366"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Overall Assessment of progress</w:t>
      </w:r>
    </w:p>
    <w:p w14:paraId="6D353AB9" w14:textId="17A5AD00" w:rsidR="00FE117D" w:rsidRPr="00D006A2" w:rsidRDefault="00FE117D" w:rsidP="00FE117D">
      <w:pPr>
        <w:spacing w:after="0" w:line="240" w:lineRule="auto"/>
        <w:rPr>
          <w:rFonts w:eastAsia="Times New Roman" w:cstheme="minorHAnsi"/>
          <w:b/>
          <w:color w:val="000000"/>
          <w:sz w:val="24"/>
          <w:szCs w:val="24"/>
          <w:u w:val="single"/>
          <w:lang w:eastAsia="en-GB"/>
        </w:rPr>
      </w:pPr>
    </w:p>
    <w:p w14:paraId="50C9D5A4" w14:textId="0EC7A9ED" w:rsidR="00EB79FA" w:rsidRPr="00D006A2" w:rsidRDefault="003953B3" w:rsidP="00EB79FA">
      <w:pPr>
        <w:jc w:val="both"/>
        <w:rPr>
          <w:rFonts w:cstheme="minorHAnsi"/>
          <w:color w:val="000000"/>
        </w:rPr>
      </w:pPr>
      <w:r>
        <w:rPr>
          <w:rFonts w:cstheme="minorHAnsi"/>
          <w:color w:val="000000"/>
        </w:rPr>
        <w:t>In general</w:t>
      </w:r>
      <w:r w:rsidR="00AD0349">
        <w:rPr>
          <w:rFonts w:cstheme="minorHAnsi"/>
          <w:color w:val="000000"/>
        </w:rPr>
        <w:t>,</w:t>
      </w:r>
      <w:r>
        <w:rPr>
          <w:rFonts w:cstheme="minorHAnsi"/>
          <w:color w:val="000000"/>
        </w:rPr>
        <w:t xml:space="preserve"> </w:t>
      </w:r>
      <w:r w:rsidR="00847689">
        <w:rPr>
          <w:rFonts w:cstheme="minorHAnsi"/>
          <w:color w:val="000000"/>
        </w:rPr>
        <w:t xml:space="preserve">shifting to remote work mode due to </w:t>
      </w:r>
      <w:r w:rsidR="00AD0349">
        <w:rPr>
          <w:rFonts w:cstheme="minorHAnsi"/>
          <w:color w:val="000000"/>
        </w:rPr>
        <w:t xml:space="preserve">a </w:t>
      </w:r>
      <w:proofErr w:type="spellStart"/>
      <w:r w:rsidR="00847689">
        <w:rPr>
          <w:rFonts w:cstheme="minorHAnsi"/>
          <w:color w:val="000000"/>
        </w:rPr>
        <w:t>Covid</w:t>
      </w:r>
      <w:proofErr w:type="spellEnd"/>
      <w:r w:rsidR="00847689">
        <w:rPr>
          <w:rFonts w:cstheme="minorHAnsi"/>
          <w:color w:val="000000"/>
        </w:rPr>
        <w:t xml:space="preserve"> -19 pandem</w:t>
      </w:r>
      <w:r w:rsidR="00AD0349">
        <w:rPr>
          <w:rFonts w:cstheme="minorHAnsi"/>
          <w:color w:val="000000"/>
        </w:rPr>
        <w:t>i</w:t>
      </w:r>
      <w:r w:rsidR="00847689">
        <w:rPr>
          <w:rFonts w:cstheme="minorHAnsi"/>
          <w:color w:val="000000"/>
        </w:rPr>
        <w:t xml:space="preserve">c </w:t>
      </w:r>
      <w:r w:rsidR="00AD0349">
        <w:rPr>
          <w:rFonts w:cstheme="minorHAnsi"/>
          <w:color w:val="000000"/>
        </w:rPr>
        <w:t xml:space="preserve">have </w:t>
      </w:r>
      <w:r w:rsidR="00AD0349" w:rsidRPr="003953B3">
        <w:rPr>
          <w:rFonts w:cstheme="minorHAnsi"/>
          <w:color w:val="000000"/>
          <w:lang w:val="en-US"/>
        </w:rPr>
        <w:t>slowed down</w:t>
      </w:r>
      <w:r w:rsidR="00AD0349">
        <w:rPr>
          <w:rFonts w:cstheme="minorHAnsi"/>
          <w:color w:val="000000"/>
        </w:rPr>
        <w:t xml:space="preserve"> the </w:t>
      </w:r>
      <w:r>
        <w:rPr>
          <w:rFonts w:cstheme="minorHAnsi"/>
          <w:color w:val="000000"/>
        </w:rPr>
        <w:t>implementation of project activities</w:t>
      </w:r>
      <w:r w:rsidR="00AD0349">
        <w:rPr>
          <w:rFonts w:cstheme="minorHAnsi"/>
          <w:color w:val="000000"/>
        </w:rPr>
        <w:t xml:space="preserve"> and caused delays</w:t>
      </w:r>
      <w:r>
        <w:rPr>
          <w:rFonts w:cstheme="minorHAnsi"/>
          <w:color w:val="000000"/>
        </w:rPr>
        <w:t>.</w:t>
      </w:r>
      <w:r w:rsidR="00AD0349">
        <w:rPr>
          <w:rFonts w:cstheme="minorHAnsi"/>
          <w:color w:val="000000"/>
        </w:rPr>
        <w:t xml:space="preserve"> </w:t>
      </w:r>
      <w:r w:rsidR="00D85717">
        <w:rPr>
          <w:rFonts w:cstheme="minorHAnsi"/>
          <w:color w:val="000000"/>
        </w:rPr>
        <w:t xml:space="preserve">Precise planning has faced </w:t>
      </w:r>
      <w:r w:rsidR="00675B94">
        <w:rPr>
          <w:rFonts w:cstheme="minorHAnsi"/>
          <w:color w:val="000000"/>
        </w:rPr>
        <w:t>to a</w:t>
      </w:r>
      <w:r w:rsidR="00D85717">
        <w:rPr>
          <w:rFonts w:cstheme="minorHAnsi"/>
          <w:color w:val="000000"/>
        </w:rPr>
        <w:t xml:space="preserve"> </w:t>
      </w:r>
      <w:r w:rsidR="000E7FA2">
        <w:rPr>
          <w:rFonts w:cstheme="minorHAnsi"/>
          <w:color w:val="000000"/>
        </w:rPr>
        <w:t>certain unforeseen operational circumstance</w:t>
      </w:r>
      <w:r w:rsidR="00675B94">
        <w:rPr>
          <w:rFonts w:cstheme="minorHAnsi"/>
          <w:color w:val="000000"/>
        </w:rPr>
        <w:t xml:space="preserve"> on</w:t>
      </w:r>
      <w:r w:rsidR="00D85717">
        <w:rPr>
          <w:rFonts w:cstheme="minorHAnsi"/>
          <w:color w:val="000000"/>
        </w:rPr>
        <w:t xml:space="preserve"> both sides which should be taken into a consideration when re-planning the next quarter.</w:t>
      </w:r>
    </w:p>
    <w:p w14:paraId="655425BC" w14:textId="71B2DB1E" w:rsidR="00EB79FA" w:rsidRPr="003B2667" w:rsidRDefault="00D85717" w:rsidP="00EB79FA">
      <w:pPr>
        <w:jc w:val="both"/>
        <w:rPr>
          <w:rFonts w:cstheme="minorHAnsi"/>
          <w:color w:val="000000"/>
          <w:lang w:val="sk-SK"/>
        </w:rPr>
      </w:pPr>
      <w:r>
        <w:rPr>
          <w:rFonts w:cstheme="minorHAnsi"/>
          <w:color w:val="000000"/>
        </w:rPr>
        <w:t xml:space="preserve">Face to face communication has been replaced by many </w:t>
      </w:r>
      <w:r w:rsidR="00675B94">
        <w:rPr>
          <w:rFonts w:cstheme="minorHAnsi"/>
          <w:color w:val="000000"/>
        </w:rPr>
        <w:t xml:space="preserve">audio calls using different application (ZOOM, </w:t>
      </w:r>
      <w:proofErr w:type="spellStart"/>
      <w:r w:rsidR="00675B94">
        <w:rPr>
          <w:rFonts w:cstheme="minorHAnsi"/>
          <w:color w:val="000000"/>
        </w:rPr>
        <w:t>Whatsapp</w:t>
      </w:r>
      <w:proofErr w:type="spellEnd"/>
      <w:r w:rsidR="00675B94">
        <w:rPr>
          <w:rFonts w:cstheme="minorHAnsi"/>
          <w:color w:val="000000"/>
        </w:rPr>
        <w:t xml:space="preserve">, etc.) </w:t>
      </w:r>
      <w:r>
        <w:rPr>
          <w:rFonts w:cstheme="minorHAnsi"/>
          <w:color w:val="000000"/>
        </w:rPr>
        <w:t xml:space="preserve"> </w:t>
      </w:r>
      <w:r w:rsidR="000E7FA2">
        <w:rPr>
          <w:rFonts w:cstheme="minorHAnsi"/>
          <w:color w:val="000000"/>
        </w:rPr>
        <w:t xml:space="preserve">and in the beginning, it took more time as expected and therefore it has been reflected in the higher pressure on the timeline on both sides. </w:t>
      </w:r>
      <w:r w:rsidR="00EB79FA" w:rsidRPr="00D006A2">
        <w:rPr>
          <w:rFonts w:cstheme="minorHAnsi"/>
          <w:color w:val="000000"/>
        </w:rPr>
        <w:t>Concrete</w:t>
      </w:r>
      <w:r w:rsidR="003B4022">
        <w:rPr>
          <w:rFonts w:cstheme="minorHAnsi"/>
          <w:color w:val="000000"/>
        </w:rPr>
        <w:t xml:space="preserve"> and updated</w:t>
      </w:r>
      <w:r w:rsidR="00EB79FA" w:rsidRPr="00D006A2">
        <w:rPr>
          <w:rFonts w:cstheme="minorHAnsi"/>
          <w:color w:val="000000"/>
        </w:rPr>
        <w:t xml:space="preserve"> time schedule – dates for each activity and mission</w:t>
      </w:r>
      <w:r w:rsidR="003B4022">
        <w:rPr>
          <w:rFonts w:cstheme="minorHAnsi"/>
          <w:color w:val="000000"/>
        </w:rPr>
        <w:t>s</w:t>
      </w:r>
      <w:r w:rsidR="00EB79FA" w:rsidRPr="00D006A2">
        <w:rPr>
          <w:rFonts w:cstheme="minorHAnsi"/>
          <w:color w:val="000000"/>
        </w:rPr>
        <w:t xml:space="preserve"> were prepared and </w:t>
      </w:r>
      <w:r w:rsidR="003B4022">
        <w:rPr>
          <w:rFonts w:cstheme="minorHAnsi"/>
          <w:color w:val="000000"/>
        </w:rPr>
        <w:t xml:space="preserve">detailed </w:t>
      </w:r>
      <w:r w:rsidR="00EB79FA" w:rsidRPr="00D006A2">
        <w:rPr>
          <w:rFonts w:cstheme="minorHAnsi"/>
          <w:color w:val="000000"/>
        </w:rPr>
        <w:t>consulted with the beneficiary and MS ST experts. Taking into consideration</w:t>
      </w:r>
      <w:r w:rsidR="00281060">
        <w:rPr>
          <w:rFonts w:cstheme="minorHAnsi"/>
          <w:color w:val="000000"/>
        </w:rPr>
        <w:t xml:space="preserve"> </w:t>
      </w:r>
      <w:r w:rsidR="003B4022">
        <w:rPr>
          <w:rFonts w:cstheme="minorHAnsi"/>
          <w:color w:val="000000"/>
        </w:rPr>
        <w:t>both administrations (TW and BA)</w:t>
      </w:r>
      <w:r w:rsidR="00EB79FA" w:rsidRPr="00D006A2">
        <w:rPr>
          <w:rFonts w:cstheme="minorHAnsi"/>
          <w:color w:val="000000"/>
        </w:rPr>
        <w:t>,</w:t>
      </w:r>
      <w:r w:rsidR="003B4022">
        <w:rPr>
          <w:rFonts w:cstheme="minorHAnsi"/>
          <w:color w:val="000000"/>
        </w:rPr>
        <w:t xml:space="preserve"> </w:t>
      </w:r>
      <w:r w:rsidR="003B2667">
        <w:rPr>
          <w:rFonts w:cstheme="minorHAnsi"/>
          <w:color w:val="000000"/>
        </w:rPr>
        <w:t xml:space="preserve">they </w:t>
      </w:r>
      <w:r w:rsidR="003B2667" w:rsidRPr="00D006A2">
        <w:rPr>
          <w:rFonts w:cstheme="minorHAnsi"/>
          <w:color w:val="000000"/>
        </w:rPr>
        <w:t>expressed</w:t>
      </w:r>
      <w:r w:rsidR="003B4022" w:rsidRPr="000E7FA2">
        <w:rPr>
          <w:rFonts w:cstheme="minorHAnsi"/>
          <w:color w:val="000000"/>
          <w:lang w:val="en-US"/>
        </w:rPr>
        <w:t xml:space="preserve"> readiness and willingness</w:t>
      </w:r>
      <w:r w:rsidR="003B4022">
        <w:rPr>
          <w:rFonts w:cstheme="minorHAnsi"/>
          <w:color w:val="000000"/>
          <w:lang w:val="en-US"/>
        </w:rPr>
        <w:t xml:space="preserve"> to adapt to new reality and after a certain </w:t>
      </w:r>
      <w:r w:rsidR="003B2667">
        <w:rPr>
          <w:rFonts w:cstheme="minorHAnsi"/>
          <w:color w:val="000000"/>
          <w:lang w:val="en-US"/>
        </w:rPr>
        <w:t>period both</w:t>
      </w:r>
      <w:r w:rsidR="003B4022">
        <w:rPr>
          <w:rFonts w:cstheme="minorHAnsi"/>
          <w:color w:val="000000"/>
          <w:lang w:val="en-US"/>
        </w:rPr>
        <w:t xml:space="preserve"> administrations </w:t>
      </w:r>
      <w:r w:rsidR="003B2667">
        <w:rPr>
          <w:rFonts w:cstheme="minorHAnsi"/>
          <w:color w:val="000000"/>
          <w:lang w:val="en-US"/>
        </w:rPr>
        <w:t>were fully engaged in remote activities.</w:t>
      </w:r>
      <w:r w:rsidR="003B4022">
        <w:rPr>
          <w:rFonts w:cstheme="minorHAnsi"/>
          <w:color w:val="000000"/>
          <w:lang w:val="en-US"/>
        </w:rPr>
        <w:t xml:space="preserve"> </w:t>
      </w:r>
      <w:r w:rsidR="003B4022" w:rsidRPr="000E7FA2">
        <w:rPr>
          <w:rFonts w:cstheme="minorHAnsi"/>
          <w:color w:val="000000"/>
          <w:lang w:val="en-US"/>
        </w:rPr>
        <w:t xml:space="preserve"> </w:t>
      </w:r>
      <w:r w:rsidR="00345D5A">
        <w:rPr>
          <w:rFonts w:cstheme="minorHAnsi"/>
          <w:color w:val="000000"/>
          <w:lang w:val="en-US"/>
        </w:rPr>
        <w:t xml:space="preserve">However, LCID </w:t>
      </w:r>
      <w:proofErr w:type="gramStart"/>
      <w:r w:rsidR="00345D5A">
        <w:rPr>
          <w:rFonts w:cstheme="minorHAnsi"/>
          <w:color w:val="000000"/>
          <w:lang w:val="en-US"/>
        </w:rPr>
        <w:t>staff  of</w:t>
      </w:r>
      <w:proofErr w:type="gramEnd"/>
      <w:r w:rsidR="00345D5A">
        <w:rPr>
          <w:rFonts w:cstheme="minorHAnsi"/>
          <w:color w:val="000000"/>
          <w:lang w:val="en-US"/>
        </w:rPr>
        <w:t xml:space="preserve"> the </w:t>
      </w:r>
      <w:proofErr w:type="spellStart"/>
      <w:r w:rsidR="00345D5A">
        <w:rPr>
          <w:rFonts w:cstheme="minorHAnsi"/>
          <w:color w:val="000000"/>
          <w:lang w:val="en-US"/>
        </w:rPr>
        <w:t>MoIDPLHSA</w:t>
      </w:r>
      <w:proofErr w:type="spellEnd"/>
      <w:r w:rsidR="00345D5A">
        <w:rPr>
          <w:rFonts w:cstheme="minorHAnsi"/>
          <w:color w:val="000000"/>
          <w:lang w:val="en-US"/>
        </w:rPr>
        <w:t xml:space="preserve">  was extremely o</w:t>
      </w:r>
      <w:r w:rsidR="003B2667" w:rsidRPr="003B2667">
        <w:rPr>
          <w:rFonts w:cstheme="minorHAnsi"/>
          <w:color w:val="000000"/>
          <w:lang w:val="en-US"/>
        </w:rPr>
        <w:t>verloaded</w:t>
      </w:r>
      <w:r w:rsidR="00345D5A">
        <w:rPr>
          <w:rFonts w:cstheme="minorHAnsi"/>
          <w:color w:val="000000"/>
          <w:lang w:val="en-US"/>
        </w:rPr>
        <w:t xml:space="preserve"> with Covid-19 preparation and implementation measures towards private and public employers and this was reflected in some delays in the implementation. However, appropriate corrective measures from the RTA Counterpart were taken minimize that </w:t>
      </w:r>
      <w:r w:rsidR="00211A9C">
        <w:rPr>
          <w:rFonts w:cstheme="minorHAnsi"/>
          <w:color w:val="000000"/>
          <w:lang w:val="en-US"/>
        </w:rPr>
        <w:t xml:space="preserve">process. The most challenging situations we were facing: at the begging the availability of MS </w:t>
      </w:r>
      <w:r w:rsidR="00FD0BEC">
        <w:rPr>
          <w:rFonts w:cstheme="minorHAnsi"/>
          <w:color w:val="000000"/>
          <w:lang w:val="en-US"/>
        </w:rPr>
        <w:t xml:space="preserve">and BA </w:t>
      </w:r>
      <w:r w:rsidR="00211A9C">
        <w:rPr>
          <w:rFonts w:cstheme="minorHAnsi"/>
          <w:color w:val="000000"/>
          <w:lang w:val="en-US"/>
        </w:rPr>
        <w:t>experts; need a face to face training, re-modification of schedule, overloading the BA</w:t>
      </w:r>
      <w:r w:rsidR="00FD0BEC">
        <w:rPr>
          <w:rFonts w:cstheme="minorHAnsi"/>
          <w:color w:val="000000"/>
          <w:lang w:val="en-US"/>
        </w:rPr>
        <w:t xml:space="preserve"> staff.</w:t>
      </w:r>
    </w:p>
    <w:p w14:paraId="5BBA8ECE" w14:textId="0F5FE4C0" w:rsidR="00EB79FA" w:rsidRDefault="00FD0BEC" w:rsidP="00EB79FA">
      <w:pPr>
        <w:jc w:val="both"/>
        <w:rPr>
          <w:rFonts w:cstheme="minorHAnsi"/>
          <w:color w:val="000000"/>
        </w:rPr>
      </w:pPr>
      <w:r>
        <w:rPr>
          <w:rFonts w:cstheme="minorHAnsi"/>
          <w:color w:val="000000"/>
          <w:lang w:val="sk-SK"/>
        </w:rPr>
        <w:lastRenderedPageBreak/>
        <w:t xml:space="preserve">Depsite </w:t>
      </w:r>
      <w:proofErr w:type="spellStart"/>
      <w:r>
        <w:rPr>
          <w:rFonts w:cstheme="minorHAnsi"/>
          <w:color w:val="000000"/>
          <w:lang w:val="sk-SK"/>
        </w:rPr>
        <w:t>all</w:t>
      </w:r>
      <w:proofErr w:type="spellEnd"/>
      <w:r>
        <w:rPr>
          <w:rFonts w:cstheme="minorHAnsi"/>
          <w:color w:val="000000"/>
          <w:lang w:val="sk-SK"/>
        </w:rPr>
        <w:t xml:space="preserve"> </w:t>
      </w:r>
      <w:proofErr w:type="spellStart"/>
      <w:r>
        <w:rPr>
          <w:rFonts w:cstheme="minorHAnsi"/>
          <w:color w:val="000000"/>
          <w:lang w:val="sk-SK"/>
        </w:rPr>
        <w:t>circumstances</w:t>
      </w:r>
      <w:proofErr w:type="spellEnd"/>
      <w:r>
        <w:rPr>
          <w:rFonts w:cstheme="minorHAnsi"/>
          <w:color w:val="000000"/>
          <w:lang w:val="sk-SK"/>
        </w:rPr>
        <w:t xml:space="preserve">, </w:t>
      </w:r>
      <w:r w:rsidR="009F64BA" w:rsidRPr="00D006A2">
        <w:rPr>
          <w:rFonts w:cstheme="minorHAnsi"/>
          <w:color w:val="000000"/>
        </w:rPr>
        <w:t>during</w:t>
      </w:r>
      <w:r w:rsidR="00EB79FA" w:rsidRPr="00D006A2">
        <w:rPr>
          <w:rFonts w:cstheme="minorHAnsi"/>
          <w:color w:val="000000"/>
        </w:rPr>
        <w:t xml:space="preserve"> the reporting period the beneficiar</w:t>
      </w:r>
      <w:r w:rsidR="00391B7E">
        <w:rPr>
          <w:rFonts w:cstheme="minorHAnsi"/>
          <w:color w:val="000000"/>
        </w:rPr>
        <w:t xml:space="preserve">y </w:t>
      </w:r>
      <w:r w:rsidR="00EB79FA" w:rsidRPr="00D006A2">
        <w:rPr>
          <w:rFonts w:cstheme="minorHAnsi"/>
          <w:color w:val="000000"/>
        </w:rPr>
        <w:t>has</w:t>
      </w:r>
      <w:r w:rsidR="00281060">
        <w:rPr>
          <w:rFonts w:cstheme="minorHAnsi"/>
          <w:color w:val="000000"/>
        </w:rPr>
        <w:t xml:space="preserve"> </w:t>
      </w:r>
      <w:r w:rsidR="00A5771C">
        <w:rPr>
          <w:rFonts w:cstheme="minorHAnsi"/>
          <w:color w:val="000000"/>
        </w:rPr>
        <w:t>s</w:t>
      </w:r>
      <w:r w:rsidR="00EB79FA" w:rsidRPr="00D006A2">
        <w:rPr>
          <w:rFonts w:cstheme="minorHAnsi"/>
          <w:color w:val="000000"/>
        </w:rPr>
        <w:t xml:space="preserve">hown </w:t>
      </w:r>
      <w:r w:rsidR="00281060">
        <w:rPr>
          <w:rFonts w:cstheme="minorHAnsi"/>
          <w:color w:val="000000"/>
        </w:rPr>
        <w:t xml:space="preserve">a </w:t>
      </w:r>
      <w:r w:rsidR="00EB79FA" w:rsidRPr="00D006A2">
        <w:rPr>
          <w:rFonts w:cstheme="minorHAnsi"/>
          <w:color w:val="000000"/>
        </w:rPr>
        <w:t>high level of involvement</w:t>
      </w:r>
      <w:r w:rsidR="00A5771C">
        <w:rPr>
          <w:rFonts w:cstheme="minorHAnsi"/>
          <w:color w:val="000000"/>
        </w:rPr>
        <w:t xml:space="preserve"> and commitment in </w:t>
      </w:r>
      <w:r w:rsidR="007B78B6">
        <w:rPr>
          <w:rFonts w:cstheme="minorHAnsi"/>
          <w:color w:val="000000"/>
        </w:rPr>
        <w:t>adapting their working procedures and optimisation of</w:t>
      </w:r>
      <w:r w:rsidR="009F64BA">
        <w:rPr>
          <w:rFonts w:cstheme="minorHAnsi"/>
          <w:color w:val="000000"/>
        </w:rPr>
        <w:t xml:space="preserve"> the process of </w:t>
      </w:r>
      <w:r w:rsidR="00A5771C">
        <w:rPr>
          <w:rFonts w:cstheme="minorHAnsi"/>
          <w:color w:val="000000"/>
        </w:rPr>
        <w:t>implementation of activities</w:t>
      </w:r>
      <w:r w:rsidR="00EB79FA" w:rsidRPr="00D006A2">
        <w:rPr>
          <w:rFonts w:cstheme="minorHAnsi"/>
          <w:color w:val="000000"/>
        </w:rPr>
        <w:t xml:space="preserve">. </w:t>
      </w:r>
    </w:p>
    <w:p w14:paraId="319F3FF6" w14:textId="7AF4B72C" w:rsidR="00D006A2" w:rsidRPr="007B78B6" w:rsidRDefault="007B78B6" w:rsidP="007B78B6">
      <w:pPr>
        <w:tabs>
          <w:tab w:val="num" w:pos="426"/>
        </w:tabs>
        <w:jc w:val="both"/>
        <w:rPr>
          <w:rFonts w:cstheme="minorHAnsi"/>
          <w:b/>
        </w:rPr>
      </w:pPr>
      <w:r>
        <w:rPr>
          <w:rFonts w:cstheme="minorHAnsi"/>
          <w:color w:val="000000"/>
        </w:rPr>
        <w:t xml:space="preserve">We highly appreciate the support of </w:t>
      </w:r>
      <w:r w:rsidR="00A5771C">
        <w:rPr>
          <w:rFonts w:cstheme="minorHAnsi"/>
          <w:color w:val="000000"/>
        </w:rPr>
        <w:t>DEU Program</w:t>
      </w:r>
      <w:r w:rsidR="00EB79FA" w:rsidRPr="00D006A2">
        <w:rPr>
          <w:rFonts w:cstheme="minorHAnsi"/>
          <w:color w:val="000000"/>
        </w:rPr>
        <w:t xml:space="preserve"> manager</w:t>
      </w:r>
      <w:r w:rsidR="00A5771C">
        <w:rPr>
          <w:rFonts w:cstheme="minorHAnsi"/>
          <w:color w:val="000000"/>
        </w:rPr>
        <w:t xml:space="preserve"> and PAO </w:t>
      </w:r>
      <w:r w:rsidR="00AD0349">
        <w:rPr>
          <w:rFonts w:cstheme="minorHAnsi"/>
          <w:color w:val="000000"/>
        </w:rPr>
        <w:t>representatives</w:t>
      </w:r>
      <w:r>
        <w:rPr>
          <w:rFonts w:cstheme="minorHAnsi"/>
          <w:color w:val="000000"/>
        </w:rPr>
        <w:t xml:space="preserve"> since beginning of </w:t>
      </w:r>
      <w:proofErr w:type="gramStart"/>
      <w:r>
        <w:rPr>
          <w:rFonts w:cstheme="minorHAnsi"/>
          <w:color w:val="000000"/>
        </w:rPr>
        <w:t xml:space="preserve">the </w:t>
      </w:r>
      <w:r w:rsidR="00AD0349">
        <w:rPr>
          <w:rFonts w:cstheme="minorHAnsi"/>
          <w:color w:val="000000"/>
        </w:rPr>
        <w:t xml:space="preserve"> </w:t>
      </w:r>
      <w:proofErr w:type="spellStart"/>
      <w:r>
        <w:rPr>
          <w:rFonts w:cstheme="minorHAnsi"/>
          <w:color w:val="000000"/>
        </w:rPr>
        <w:t>Covid</w:t>
      </w:r>
      <w:proofErr w:type="spellEnd"/>
      <w:proofErr w:type="gramEnd"/>
      <w:r>
        <w:rPr>
          <w:rFonts w:cstheme="minorHAnsi"/>
          <w:color w:val="000000"/>
        </w:rPr>
        <w:t xml:space="preserve">- 19 pandemic. They </w:t>
      </w:r>
      <w:r w:rsidR="00FD0BEC">
        <w:rPr>
          <w:rFonts w:cstheme="minorHAnsi"/>
          <w:color w:val="000000"/>
        </w:rPr>
        <w:t>were</w:t>
      </w:r>
      <w:r w:rsidR="00EB79FA" w:rsidRPr="00D006A2">
        <w:rPr>
          <w:rFonts w:cstheme="minorHAnsi"/>
          <w:color w:val="000000"/>
        </w:rPr>
        <w:t xml:space="preserve"> very </w:t>
      </w:r>
      <w:r w:rsidR="000E4EB9">
        <w:rPr>
          <w:rFonts w:cstheme="minorHAnsi"/>
          <w:color w:val="000000"/>
        </w:rPr>
        <w:t>committed</w:t>
      </w:r>
      <w:r w:rsidR="00FD0BEC">
        <w:rPr>
          <w:rFonts w:cstheme="minorHAnsi"/>
          <w:color w:val="000000"/>
        </w:rPr>
        <w:t xml:space="preserve">, </w:t>
      </w:r>
      <w:r w:rsidR="00EB79FA" w:rsidRPr="00D006A2">
        <w:rPr>
          <w:rFonts w:cstheme="minorHAnsi"/>
          <w:color w:val="000000"/>
        </w:rPr>
        <w:t xml:space="preserve">operational in </w:t>
      </w:r>
      <w:r w:rsidR="00FD0BEC">
        <w:rPr>
          <w:rFonts w:cstheme="minorHAnsi"/>
          <w:color w:val="000000"/>
        </w:rPr>
        <w:t xml:space="preserve">delivery of information in the beginning of pandemic and assisting in </w:t>
      </w:r>
      <w:r w:rsidR="009F64BA">
        <w:rPr>
          <w:rFonts w:cstheme="minorHAnsi"/>
          <w:color w:val="000000"/>
        </w:rPr>
        <w:t xml:space="preserve">any </w:t>
      </w:r>
      <w:r w:rsidR="009F64BA" w:rsidRPr="00D006A2">
        <w:rPr>
          <w:rFonts w:cstheme="minorHAnsi"/>
          <w:color w:val="000000"/>
        </w:rPr>
        <w:t>other</w:t>
      </w:r>
      <w:r w:rsidR="009F64BA">
        <w:rPr>
          <w:rFonts w:cstheme="minorHAnsi"/>
          <w:color w:val="000000"/>
        </w:rPr>
        <w:t xml:space="preserve"> </w:t>
      </w:r>
      <w:r w:rsidR="009F64BA" w:rsidRPr="00D006A2">
        <w:rPr>
          <w:rFonts w:cstheme="minorHAnsi"/>
          <w:color w:val="000000"/>
        </w:rPr>
        <w:t>daily</w:t>
      </w:r>
      <w:r w:rsidR="009F64BA">
        <w:rPr>
          <w:rFonts w:cstheme="minorHAnsi"/>
          <w:color w:val="000000"/>
        </w:rPr>
        <w:t xml:space="preserve"> operational</w:t>
      </w:r>
      <w:r w:rsidR="00EB79FA" w:rsidRPr="00D006A2">
        <w:rPr>
          <w:rFonts w:cstheme="minorHAnsi"/>
          <w:color w:val="000000"/>
        </w:rPr>
        <w:t xml:space="preserve"> issues</w:t>
      </w:r>
      <w:r w:rsidR="00FD0BEC">
        <w:rPr>
          <w:rFonts w:cstheme="minorHAnsi"/>
          <w:color w:val="000000"/>
        </w:rPr>
        <w:t xml:space="preserve">. </w:t>
      </w:r>
      <w:r>
        <w:rPr>
          <w:rFonts w:cstheme="minorHAnsi"/>
          <w:color w:val="000000"/>
        </w:rPr>
        <w:t>Sharing</w:t>
      </w:r>
      <w:r w:rsidR="009F64BA">
        <w:rPr>
          <w:rFonts w:cstheme="minorHAnsi"/>
          <w:color w:val="000000"/>
        </w:rPr>
        <w:t xml:space="preserve"> of </w:t>
      </w:r>
      <w:proofErr w:type="gramStart"/>
      <w:r w:rsidR="009F64BA">
        <w:rPr>
          <w:rFonts w:cstheme="minorHAnsi"/>
          <w:color w:val="000000"/>
        </w:rPr>
        <w:t xml:space="preserve">experience </w:t>
      </w:r>
      <w:r w:rsidR="00EB79FA" w:rsidRPr="00D006A2">
        <w:rPr>
          <w:rFonts w:cstheme="minorHAnsi"/>
          <w:color w:val="000000"/>
        </w:rPr>
        <w:t xml:space="preserve"> </w:t>
      </w:r>
      <w:r w:rsidR="009F64BA">
        <w:rPr>
          <w:rFonts w:cstheme="minorHAnsi"/>
          <w:color w:val="000000"/>
        </w:rPr>
        <w:t>and</w:t>
      </w:r>
      <w:proofErr w:type="gramEnd"/>
      <w:r w:rsidR="009F64BA">
        <w:rPr>
          <w:rFonts w:cstheme="minorHAnsi"/>
          <w:color w:val="000000"/>
        </w:rPr>
        <w:t xml:space="preserve"> best practise  were organised 3 times </w:t>
      </w:r>
      <w:r>
        <w:rPr>
          <w:rFonts w:cstheme="minorHAnsi"/>
          <w:color w:val="000000"/>
        </w:rPr>
        <w:t>during a quarter and even supported by the additional exchange of experience via DG NEAR.</w:t>
      </w:r>
    </w:p>
    <w:p w14:paraId="3872E561" w14:textId="5302E886"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0</w:t>
      </w:r>
    </w:p>
    <w:p w14:paraId="33F3A839" w14:textId="38761AE4" w:rsidR="000C0B11" w:rsidRDefault="000C0B11" w:rsidP="000C0B11">
      <w:pPr>
        <w:shd w:val="clear" w:color="auto" w:fill="FFFFFF"/>
        <w:tabs>
          <w:tab w:val="left" w:pos="322"/>
          <w:tab w:val="left" w:pos="709"/>
        </w:tabs>
        <w:suppressAutoHyphens/>
        <w:autoSpaceDE w:val="0"/>
        <w:spacing w:before="120" w:after="120"/>
        <w:ind w:right="59"/>
        <w:jc w:val="both"/>
        <w:rPr>
          <w:rFonts w:cstheme="minorHAnsi"/>
          <w:i/>
        </w:rPr>
      </w:pPr>
      <w:r>
        <w:rPr>
          <w:rFonts w:cstheme="minorHAnsi"/>
          <w:i/>
        </w:rPr>
        <w:t xml:space="preserve">No activities were </w:t>
      </w:r>
      <w:r w:rsidR="005F5030">
        <w:rPr>
          <w:rFonts w:cstheme="minorHAnsi"/>
          <w:i/>
        </w:rPr>
        <w:t xml:space="preserve">planned and </w:t>
      </w:r>
      <w:r>
        <w:rPr>
          <w:rFonts w:cstheme="minorHAnsi"/>
          <w:i/>
        </w:rPr>
        <w:t>delivered w</w:t>
      </w:r>
      <w:r w:rsidR="00D006A2" w:rsidRPr="00D006A2">
        <w:rPr>
          <w:rFonts w:cstheme="minorHAnsi"/>
          <w:i/>
        </w:rPr>
        <w:t xml:space="preserve">ithin the component 0 </w:t>
      </w:r>
      <w:r>
        <w:rPr>
          <w:rFonts w:cstheme="minorHAnsi"/>
          <w:i/>
        </w:rPr>
        <w:t>during this reporting period</w:t>
      </w:r>
    </w:p>
    <w:p w14:paraId="16EC852F" w14:textId="49393D5B" w:rsidR="00D006A2" w:rsidRPr="00D006A2" w:rsidRDefault="00D006A2" w:rsidP="000C0B11">
      <w:pPr>
        <w:shd w:val="clear" w:color="auto" w:fill="FFFFFF"/>
        <w:tabs>
          <w:tab w:val="left" w:pos="322"/>
          <w:tab w:val="left" w:pos="709"/>
        </w:tabs>
        <w:suppressAutoHyphens/>
        <w:autoSpaceDE w:val="0"/>
        <w:spacing w:before="120" w:after="120"/>
        <w:ind w:right="59"/>
        <w:jc w:val="both"/>
        <w:rPr>
          <w:rFonts w:eastAsia="Times New Roman" w:cstheme="minorHAnsi"/>
          <w:b/>
          <w:bCs/>
          <w:iCs/>
          <w:color w:val="000000"/>
          <w:lang w:eastAsia="en-GB"/>
        </w:rPr>
      </w:pPr>
      <w:r w:rsidRPr="00D006A2">
        <w:rPr>
          <w:rFonts w:eastAsia="Times New Roman" w:cstheme="minorHAnsi"/>
          <w:b/>
          <w:bCs/>
          <w:iCs/>
          <w:color w:val="000000"/>
          <w:lang w:eastAsia="en-GB"/>
        </w:rPr>
        <w:t>Component 1</w:t>
      </w:r>
    </w:p>
    <w:p w14:paraId="39C1DA2A" w14:textId="60A8EDC8" w:rsidR="00D006A2"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1 the following </w:t>
      </w:r>
      <w:r w:rsidRPr="00D006A2">
        <w:rPr>
          <w:rFonts w:cstheme="minorHAnsi"/>
          <w:b/>
          <w:i/>
        </w:rPr>
        <w:t>outputs were delivered</w:t>
      </w:r>
      <w:r w:rsidRPr="00D006A2">
        <w:rPr>
          <w:rFonts w:cstheme="minorHAnsi"/>
          <w:i/>
        </w:rPr>
        <w:t xml:space="preserve"> during the reporting period:</w:t>
      </w:r>
    </w:p>
    <w:p w14:paraId="0889B00F" w14:textId="0AA085C5" w:rsidR="00D006A2" w:rsidRPr="00035372" w:rsidRDefault="00D006A2" w:rsidP="004631D1">
      <w:pPr>
        <w:pStyle w:val="Default"/>
        <w:numPr>
          <w:ilvl w:val="0"/>
          <w:numId w:val="15"/>
        </w:numPr>
        <w:spacing w:after="60"/>
        <w:jc w:val="both"/>
        <w:rPr>
          <w:rFonts w:asciiTheme="minorHAnsi" w:hAnsiTheme="minorHAnsi" w:cstheme="minorHAnsi"/>
          <w:b/>
          <w:bCs/>
          <w:sz w:val="22"/>
          <w:szCs w:val="22"/>
          <w:lang w:val="en-GB"/>
        </w:rPr>
      </w:pPr>
      <w:r w:rsidRPr="00035372">
        <w:rPr>
          <w:rFonts w:asciiTheme="minorHAnsi" w:hAnsiTheme="minorHAnsi" w:cstheme="minorHAnsi"/>
          <w:sz w:val="22"/>
          <w:szCs w:val="22"/>
        </w:rPr>
        <w:t xml:space="preserve">Assessment </w:t>
      </w:r>
      <w:proofErr w:type="spellStart"/>
      <w:r w:rsidRPr="00035372">
        <w:rPr>
          <w:rFonts w:asciiTheme="minorHAnsi" w:hAnsiTheme="minorHAnsi" w:cstheme="minorHAnsi"/>
          <w:sz w:val="22"/>
          <w:szCs w:val="22"/>
        </w:rPr>
        <w:t>of</w:t>
      </w:r>
      <w:proofErr w:type="spellEnd"/>
      <w:r w:rsidRPr="00035372">
        <w:rPr>
          <w:rFonts w:asciiTheme="minorHAnsi" w:hAnsiTheme="minorHAnsi" w:cstheme="minorHAnsi"/>
          <w:sz w:val="22"/>
          <w:szCs w:val="22"/>
        </w:rPr>
        <w:t xml:space="preserve"> </w:t>
      </w:r>
      <w:r w:rsidR="00A5771C" w:rsidRPr="00035372">
        <w:rPr>
          <w:rFonts w:asciiTheme="minorHAnsi" w:hAnsiTheme="minorHAnsi" w:cstheme="minorHAnsi"/>
          <w:sz w:val="22"/>
          <w:szCs w:val="22"/>
          <w:lang w:val="en-US" w:eastAsia="sk-SK"/>
        </w:rPr>
        <w:t>compliance</w:t>
      </w:r>
      <w:r w:rsidRPr="00035372">
        <w:rPr>
          <w:rFonts w:asciiTheme="minorHAnsi" w:hAnsiTheme="minorHAnsi" w:cstheme="minorHAnsi"/>
          <w:sz w:val="22"/>
          <w:szCs w:val="22"/>
          <w:lang w:val="en-US" w:eastAsia="sk-SK"/>
        </w:rPr>
        <w:t xml:space="preserve"> of the amendments of the </w:t>
      </w:r>
      <w:proofErr w:type="spellStart"/>
      <w:r w:rsidRPr="00035372">
        <w:rPr>
          <w:rFonts w:asciiTheme="minorHAnsi" w:hAnsiTheme="minorHAnsi" w:cstheme="minorHAnsi"/>
          <w:sz w:val="22"/>
          <w:szCs w:val="22"/>
          <w:lang w:val="en-US" w:eastAsia="sk-SK"/>
        </w:rPr>
        <w:t>Labour</w:t>
      </w:r>
      <w:proofErr w:type="spellEnd"/>
      <w:r w:rsidRPr="00035372">
        <w:rPr>
          <w:rFonts w:asciiTheme="minorHAnsi" w:hAnsiTheme="minorHAnsi" w:cstheme="minorHAnsi"/>
          <w:sz w:val="22"/>
          <w:szCs w:val="22"/>
          <w:lang w:val="en-US" w:eastAsia="sk-SK"/>
        </w:rPr>
        <w:t xml:space="preserve"> Code of Georgia with </w:t>
      </w:r>
      <w:r w:rsidRPr="00035372">
        <w:rPr>
          <w:rFonts w:asciiTheme="minorHAnsi" w:hAnsiTheme="minorHAnsi" w:cstheme="minorHAnsi"/>
          <w:sz w:val="22"/>
          <w:szCs w:val="22"/>
          <w:lang w:val="en-US"/>
        </w:rPr>
        <w:t xml:space="preserve">8 EC Directives related to the </w:t>
      </w:r>
      <w:proofErr w:type="spellStart"/>
      <w:r w:rsidRPr="00035372">
        <w:rPr>
          <w:rFonts w:asciiTheme="minorHAnsi" w:hAnsiTheme="minorHAnsi" w:cstheme="minorHAnsi"/>
          <w:sz w:val="22"/>
          <w:szCs w:val="22"/>
          <w:lang w:val="en-US"/>
        </w:rPr>
        <w:t>labour</w:t>
      </w:r>
      <w:proofErr w:type="spellEnd"/>
      <w:r w:rsidRPr="00035372">
        <w:rPr>
          <w:rFonts w:asciiTheme="minorHAnsi" w:hAnsiTheme="minorHAnsi" w:cstheme="minorHAnsi"/>
          <w:sz w:val="22"/>
          <w:szCs w:val="22"/>
          <w:lang w:val="en-US"/>
        </w:rPr>
        <w:t xml:space="preserve"> law including the selected Case Law of CJ EU to each of selected Directives</w:t>
      </w:r>
    </w:p>
    <w:p w14:paraId="4B389C06" w14:textId="057CE230" w:rsidR="00035372" w:rsidRPr="00035372" w:rsidRDefault="00035372" w:rsidP="004631D1">
      <w:pPr>
        <w:pStyle w:val="Default"/>
        <w:numPr>
          <w:ilvl w:val="0"/>
          <w:numId w:val="15"/>
        </w:numPr>
        <w:spacing w:after="60"/>
        <w:jc w:val="both"/>
        <w:rPr>
          <w:rFonts w:asciiTheme="minorHAnsi" w:hAnsiTheme="minorHAnsi" w:cstheme="minorHAnsi"/>
          <w:b/>
          <w:bCs/>
          <w:sz w:val="22"/>
          <w:szCs w:val="22"/>
          <w:lang w:val="en-GB"/>
        </w:rPr>
      </w:pPr>
      <w:r w:rsidRPr="00035372">
        <w:rPr>
          <w:rFonts w:asciiTheme="minorHAnsi" w:hAnsiTheme="minorHAnsi" w:cstheme="minorHAnsi"/>
          <w:sz w:val="22"/>
          <w:szCs w:val="22"/>
        </w:rPr>
        <w:t xml:space="preserve">Review on </w:t>
      </w:r>
      <w:proofErr w:type="spellStart"/>
      <w:r w:rsidRPr="00035372">
        <w:rPr>
          <w:rFonts w:asciiTheme="minorHAnsi" w:hAnsiTheme="minorHAnsi" w:cstheme="minorHAnsi"/>
          <w:sz w:val="22"/>
          <w:szCs w:val="22"/>
        </w:rPr>
        <w:t>the</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functioning</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of</w:t>
      </w:r>
      <w:proofErr w:type="spellEnd"/>
      <w:r w:rsidRPr="00035372">
        <w:rPr>
          <w:rFonts w:asciiTheme="minorHAnsi" w:hAnsiTheme="minorHAnsi" w:cstheme="minorHAnsi"/>
          <w:sz w:val="22"/>
          <w:szCs w:val="22"/>
        </w:rPr>
        <w:t xml:space="preserve"> </w:t>
      </w:r>
      <w:proofErr w:type="spellStart"/>
      <w:proofErr w:type="gramStart"/>
      <w:r w:rsidRPr="00035372">
        <w:rPr>
          <w:rFonts w:asciiTheme="minorHAnsi" w:hAnsiTheme="minorHAnsi" w:cstheme="minorHAnsi"/>
          <w:sz w:val="22"/>
          <w:szCs w:val="22"/>
        </w:rPr>
        <w:t>the</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occupational</w:t>
      </w:r>
      <w:proofErr w:type="spellEnd"/>
      <w:proofErr w:type="gram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medicine</w:t>
      </w:r>
      <w:proofErr w:type="spellEnd"/>
      <w:r w:rsidRPr="00035372">
        <w:rPr>
          <w:rFonts w:asciiTheme="minorHAnsi" w:hAnsiTheme="minorHAnsi" w:cstheme="minorHAnsi"/>
          <w:sz w:val="22"/>
          <w:szCs w:val="22"/>
        </w:rPr>
        <w:t xml:space="preserve"> </w:t>
      </w:r>
      <w:proofErr w:type="spellStart"/>
      <w:r w:rsidR="00C15F78" w:rsidRPr="00035372">
        <w:rPr>
          <w:rFonts w:asciiTheme="minorHAnsi" w:hAnsiTheme="minorHAnsi" w:cstheme="minorHAnsi"/>
          <w:sz w:val="22"/>
          <w:szCs w:val="22"/>
        </w:rPr>
        <w:t>system</w:t>
      </w:r>
      <w:proofErr w:type="spellEnd"/>
      <w:r w:rsidR="00C15F78" w:rsidRPr="00035372">
        <w:rPr>
          <w:rFonts w:asciiTheme="minorHAnsi" w:hAnsiTheme="minorHAnsi" w:cstheme="minorHAnsi"/>
          <w:sz w:val="22"/>
          <w:szCs w:val="22"/>
        </w:rPr>
        <w:t xml:space="preserve"> </w:t>
      </w:r>
      <w:r w:rsidRPr="00035372">
        <w:rPr>
          <w:rFonts w:asciiTheme="minorHAnsi" w:hAnsiTheme="minorHAnsi" w:cstheme="minorHAnsi"/>
          <w:sz w:val="22"/>
          <w:szCs w:val="22"/>
        </w:rPr>
        <w:t xml:space="preserve">in </w:t>
      </w:r>
      <w:proofErr w:type="spellStart"/>
      <w:r w:rsidRPr="00035372">
        <w:rPr>
          <w:rFonts w:asciiTheme="minorHAnsi" w:hAnsiTheme="minorHAnsi" w:cstheme="minorHAnsi"/>
          <w:sz w:val="22"/>
          <w:szCs w:val="22"/>
        </w:rPr>
        <w:t>selected</w:t>
      </w:r>
      <w:proofErr w:type="spellEnd"/>
      <w:r w:rsidRPr="00035372">
        <w:rPr>
          <w:rFonts w:asciiTheme="minorHAnsi" w:hAnsiTheme="minorHAnsi" w:cstheme="minorHAnsi"/>
          <w:sz w:val="22"/>
          <w:szCs w:val="22"/>
        </w:rPr>
        <w:t xml:space="preserve"> European </w:t>
      </w:r>
      <w:proofErr w:type="spellStart"/>
      <w:r w:rsidR="00C15F78">
        <w:rPr>
          <w:rFonts w:asciiTheme="minorHAnsi" w:hAnsiTheme="minorHAnsi" w:cstheme="minorHAnsi"/>
          <w:sz w:val="22"/>
          <w:szCs w:val="22"/>
        </w:rPr>
        <w:t>member</w:t>
      </w:r>
      <w:proofErr w:type="spellEnd"/>
      <w:r w:rsidR="00C15F78">
        <w:rPr>
          <w:rFonts w:asciiTheme="minorHAnsi" w:hAnsiTheme="minorHAnsi" w:cstheme="minorHAnsi"/>
          <w:sz w:val="22"/>
          <w:szCs w:val="22"/>
        </w:rPr>
        <w:t xml:space="preserve"> </w:t>
      </w:r>
      <w:proofErr w:type="spellStart"/>
      <w:r w:rsidR="00C15F78">
        <w:rPr>
          <w:rFonts w:asciiTheme="minorHAnsi" w:hAnsiTheme="minorHAnsi" w:cstheme="minorHAnsi"/>
          <w:sz w:val="22"/>
          <w:szCs w:val="22"/>
        </w:rPr>
        <w:t>s</w:t>
      </w:r>
      <w:r w:rsidRPr="00035372">
        <w:rPr>
          <w:rFonts w:asciiTheme="minorHAnsi" w:hAnsiTheme="minorHAnsi" w:cstheme="minorHAnsi"/>
          <w:sz w:val="22"/>
          <w:szCs w:val="22"/>
        </w:rPr>
        <w:t>tates</w:t>
      </w:r>
      <w:proofErr w:type="spellEnd"/>
    </w:p>
    <w:p w14:paraId="01206819" w14:textId="41D991C6" w:rsidR="00035372" w:rsidRPr="005F5030" w:rsidRDefault="00035372" w:rsidP="004631D1">
      <w:pPr>
        <w:pStyle w:val="Default"/>
        <w:numPr>
          <w:ilvl w:val="0"/>
          <w:numId w:val="15"/>
        </w:numPr>
        <w:spacing w:after="60"/>
        <w:jc w:val="both"/>
        <w:rPr>
          <w:rFonts w:asciiTheme="minorHAnsi" w:hAnsiTheme="minorHAnsi" w:cstheme="minorHAnsi"/>
          <w:b/>
          <w:bCs/>
          <w:sz w:val="22"/>
          <w:szCs w:val="22"/>
          <w:lang w:val="en-GB"/>
        </w:rPr>
      </w:pPr>
      <w:r w:rsidRPr="00035372">
        <w:rPr>
          <w:rFonts w:asciiTheme="minorHAnsi" w:hAnsiTheme="minorHAnsi" w:cstheme="minorHAnsi"/>
          <w:sz w:val="22"/>
          <w:szCs w:val="22"/>
        </w:rPr>
        <w:t xml:space="preserve">The Concept </w:t>
      </w:r>
      <w:proofErr w:type="spellStart"/>
      <w:r w:rsidRPr="00035372">
        <w:rPr>
          <w:rFonts w:asciiTheme="minorHAnsi" w:hAnsiTheme="minorHAnsi" w:cstheme="minorHAnsi"/>
          <w:sz w:val="22"/>
          <w:szCs w:val="22"/>
        </w:rPr>
        <w:t>of</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transposition</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process</w:t>
      </w:r>
      <w:proofErr w:type="spellEnd"/>
      <w:r w:rsidRPr="00035372">
        <w:rPr>
          <w:rFonts w:asciiTheme="minorHAnsi" w:hAnsiTheme="minorHAnsi" w:cstheme="minorHAnsi"/>
          <w:sz w:val="22"/>
          <w:szCs w:val="22"/>
        </w:rPr>
        <w:t xml:space="preserve"> </w:t>
      </w:r>
      <w:proofErr w:type="spellStart"/>
      <w:r w:rsidRPr="00035372">
        <w:rPr>
          <w:rFonts w:asciiTheme="minorHAnsi" w:hAnsiTheme="minorHAnsi" w:cstheme="minorHAnsi"/>
          <w:sz w:val="22"/>
          <w:szCs w:val="22"/>
        </w:rPr>
        <w:t>of</w:t>
      </w:r>
      <w:proofErr w:type="spellEnd"/>
      <w:r w:rsidRPr="00035372">
        <w:rPr>
          <w:rFonts w:asciiTheme="minorHAnsi" w:hAnsiTheme="minorHAnsi" w:cstheme="minorHAnsi"/>
          <w:sz w:val="22"/>
          <w:szCs w:val="22"/>
        </w:rPr>
        <w:t xml:space="preserve"> EU </w:t>
      </w:r>
      <w:proofErr w:type="spellStart"/>
      <w:r w:rsidRPr="00035372">
        <w:rPr>
          <w:rFonts w:asciiTheme="minorHAnsi" w:hAnsiTheme="minorHAnsi" w:cstheme="minorHAnsi"/>
          <w:sz w:val="22"/>
          <w:szCs w:val="22"/>
        </w:rPr>
        <w:t>Directives</w:t>
      </w:r>
      <w:proofErr w:type="spellEnd"/>
    </w:p>
    <w:p w14:paraId="52BA3E15" w14:textId="5C54342B" w:rsidR="005F5030" w:rsidRPr="00035372" w:rsidRDefault="005F5030" w:rsidP="004631D1">
      <w:pPr>
        <w:pStyle w:val="Default"/>
        <w:numPr>
          <w:ilvl w:val="0"/>
          <w:numId w:val="15"/>
        </w:numPr>
        <w:spacing w:after="60"/>
        <w:jc w:val="both"/>
        <w:rPr>
          <w:rFonts w:asciiTheme="minorHAnsi" w:hAnsiTheme="minorHAnsi" w:cstheme="minorHAnsi"/>
          <w:b/>
          <w:bCs/>
          <w:sz w:val="22"/>
          <w:szCs w:val="22"/>
          <w:lang w:val="en-GB"/>
        </w:rPr>
      </w:pPr>
      <w:r>
        <w:rPr>
          <w:rFonts w:asciiTheme="minorHAnsi" w:hAnsiTheme="minorHAnsi" w:cstheme="minorHAnsi"/>
          <w:sz w:val="22"/>
          <w:szCs w:val="22"/>
        </w:rPr>
        <w:t xml:space="preserve">2 </w:t>
      </w:r>
      <w:proofErr w:type="spellStart"/>
      <w:r>
        <w:rPr>
          <w:rFonts w:asciiTheme="minorHAnsi" w:hAnsiTheme="minorHAnsi" w:cstheme="minorHAnsi"/>
          <w:sz w:val="22"/>
          <w:szCs w:val="22"/>
        </w:rPr>
        <w:t>tables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Concordance</w:t>
      </w:r>
      <w:proofErr w:type="spellEnd"/>
    </w:p>
    <w:p w14:paraId="4BB6E953" w14:textId="77777777" w:rsidR="00D006A2"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p>
    <w:p w14:paraId="632AF22B" w14:textId="6D8522F6"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2</w:t>
      </w:r>
    </w:p>
    <w:p w14:paraId="082657E6" w14:textId="7B01B3AC" w:rsidR="00535CE8"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2 the following </w:t>
      </w:r>
      <w:r w:rsidRPr="00D006A2">
        <w:rPr>
          <w:rFonts w:cstheme="minorHAnsi"/>
          <w:b/>
          <w:i/>
        </w:rPr>
        <w:t>outputs were delivered</w:t>
      </w:r>
      <w:r w:rsidRPr="00D006A2">
        <w:rPr>
          <w:rFonts w:cstheme="minorHAnsi"/>
          <w:i/>
        </w:rPr>
        <w:t xml:space="preserve"> during the reporting period:</w:t>
      </w:r>
    </w:p>
    <w:p w14:paraId="2B53C11C" w14:textId="395D0D72" w:rsidR="00EF1C3F" w:rsidRPr="00D006A2" w:rsidRDefault="00035372" w:rsidP="004631D1">
      <w:pPr>
        <w:pStyle w:val="Odsekzoznamu"/>
        <w:numPr>
          <w:ilvl w:val="0"/>
          <w:numId w:val="14"/>
        </w:numPr>
        <w:spacing w:after="0" w:line="240" w:lineRule="auto"/>
        <w:rPr>
          <w:rFonts w:eastAsia="Times New Roman" w:cstheme="minorHAnsi"/>
          <w:iCs/>
          <w:color w:val="000000"/>
          <w:lang w:eastAsia="en-GB"/>
        </w:rPr>
      </w:pPr>
      <w:r>
        <w:rPr>
          <w:rFonts w:eastAsia="Times New Roman" w:cstheme="minorHAnsi"/>
          <w:iCs/>
          <w:color w:val="000000"/>
          <w:lang w:eastAsia="en-GB"/>
        </w:rPr>
        <w:t xml:space="preserve">Training Plan for Labour Inspectors including </w:t>
      </w:r>
      <w:r w:rsidR="005F5030">
        <w:rPr>
          <w:rFonts w:eastAsia="Times New Roman" w:cstheme="minorHAnsi"/>
          <w:iCs/>
          <w:color w:val="000000"/>
          <w:lang w:eastAsia="en-GB"/>
        </w:rPr>
        <w:t>Time schedule</w:t>
      </w:r>
    </w:p>
    <w:p w14:paraId="0A8B0B3A" w14:textId="17446188" w:rsidR="00C2342A" w:rsidRPr="00D006A2" w:rsidRDefault="00035372" w:rsidP="004631D1">
      <w:pPr>
        <w:pStyle w:val="Default"/>
        <w:numPr>
          <w:ilvl w:val="0"/>
          <w:numId w:val="14"/>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Analysis of the responses of </w:t>
      </w:r>
      <w:r w:rsidR="00C2342A" w:rsidRPr="00D006A2">
        <w:rPr>
          <w:rFonts w:asciiTheme="minorHAnsi" w:hAnsiTheme="minorHAnsi" w:cstheme="minorHAnsi"/>
          <w:sz w:val="22"/>
          <w:szCs w:val="22"/>
          <w:lang w:val="en-GB"/>
        </w:rPr>
        <w:t xml:space="preserve">OSH Questionnaire for </w:t>
      </w:r>
      <w:r w:rsidR="00D006A2" w:rsidRPr="00D006A2">
        <w:rPr>
          <w:rFonts w:asciiTheme="minorHAnsi" w:hAnsiTheme="minorHAnsi" w:cstheme="minorHAnsi"/>
          <w:sz w:val="22"/>
          <w:szCs w:val="22"/>
          <w:lang w:val="en-GB"/>
        </w:rPr>
        <w:t xml:space="preserve">public </w:t>
      </w:r>
      <w:r w:rsidR="00C2342A" w:rsidRPr="00D006A2">
        <w:rPr>
          <w:rFonts w:asciiTheme="minorHAnsi" w:hAnsiTheme="minorHAnsi" w:cstheme="minorHAnsi"/>
          <w:sz w:val="22"/>
          <w:szCs w:val="22"/>
          <w:lang w:val="en-GB"/>
        </w:rPr>
        <w:t xml:space="preserve">employers </w:t>
      </w:r>
    </w:p>
    <w:p w14:paraId="2369B633" w14:textId="4D8D2C26" w:rsidR="00C2342A" w:rsidRPr="00D006A2" w:rsidRDefault="00035372" w:rsidP="004631D1">
      <w:pPr>
        <w:pStyle w:val="Default"/>
        <w:numPr>
          <w:ilvl w:val="0"/>
          <w:numId w:val="14"/>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Analysis of the responses of </w:t>
      </w:r>
      <w:r w:rsidR="00C2342A" w:rsidRPr="00D006A2">
        <w:rPr>
          <w:rFonts w:asciiTheme="minorHAnsi" w:hAnsiTheme="minorHAnsi" w:cstheme="minorHAnsi"/>
          <w:sz w:val="22"/>
          <w:szCs w:val="22"/>
          <w:lang w:val="en-GB"/>
        </w:rPr>
        <w:t xml:space="preserve">OSH </w:t>
      </w:r>
      <w:r w:rsidR="00535CE8" w:rsidRPr="00D006A2">
        <w:rPr>
          <w:rFonts w:asciiTheme="minorHAnsi" w:hAnsiTheme="minorHAnsi" w:cstheme="minorHAnsi"/>
          <w:sz w:val="22"/>
          <w:szCs w:val="22"/>
          <w:lang w:val="en-GB"/>
        </w:rPr>
        <w:t xml:space="preserve">Questionnaires </w:t>
      </w:r>
      <w:r w:rsidR="00C2342A" w:rsidRPr="00D006A2">
        <w:rPr>
          <w:rFonts w:asciiTheme="minorHAnsi" w:hAnsiTheme="minorHAnsi" w:cstheme="minorHAnsi"/>
          <w:sz w:val="22"/>
          <w:szCs w:val="22"/>
          <w:lang w:val="en-GB"/>
        </w:rPr>
        <w:t>for private employers</w:t>
      </w:r>
    </w:p>
    <w:p w14:paraId="727EF9DC" w14:textId="3BE38625" w:rsidR="00C2342A" w:rsidRPr="00391B7E" w:rsidRDefault="00035372" w:rsidP="004631D1">
      <w:pPr>
        <w:pStyle w:val="Default"/>
        <w:numPr>
          <w:ilvl w:val="0"/>
          <w:numId w:val="14"/>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Analysis of the responses of </w:t>
      </w:r>
      <w:r w:rsidR="00C2342A" w:rsidRPr="00D006A2">
        <w:rPr>
          <w:rFonts w:asciiTheme="minorHAnsi" w:hAnsiTheme="minorHAnsi" w:cstheme="minorHAnsi"/>
          <w:sz w:val="22"/>
          <w:szCs w:val="22"/>
          <w:lang w:val="en-GB"/>
        </w:rPr>
        <w:t xml:space="preserve">OSH Questionnaires for </w:t>
      </w:r>
      <w:r w:rsidR="00C2342A" w:rsidRPr="00391B7E">
        <w:rPr>
          <w:rFonts w:asciiTheme="minorHAnsi" w:hAnsiTheme="minorHAnsi" w:cstheme="minorHAnsi"/>
          <w:sz w:val="22"/>
          <w:szCs w:val="22"/>
          <w:lang w:val="en-GB"/>
        </w:rPr>
        <w:t>employees</w:t>
      </w:r>
    </w:p>
    <w:p w14:paraId="5085204F" w14:textId="77777777" w:rsidR="00FE117D" w:rsidRPr="00D006A2" w:rsidRDefault="00FE117D" w:rsidP="00FE117D">
      <w:pPr>
        <w:spacing w:after="0" w:line="240" w:lineRule="auto"/>
        <w:rPr>
          <w:rFonts w:eastAsia="Times New Roman" w:cstheme="minorHAnsi"/>
          <w:color w:val="000000"/>
          <w:sz w:val="24"/>
          <w:szCs w:val="24"/>
          <w:lang w:eastAsia="en-GB"/>
        </w:rPr>
      </w:pPr>
    </w:p>
    <w:p w14:paraId="1E355077"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 xml:space="preserve">Other Issues </w:t>
      </w:r>
    </w:p>
    <w:p w14:paraId="6A954E17" w14:textId="6BAF0EF7" w:rsidR="00FE117D" w:rsidRPr="00D006A2" w:rsidRDefault="00FE117D" w:rsidP="00FE117D">
      <w:pPr>
        <w:spacing w:after="0" w:line="240" w:lineRule="auto"/>
        <w:rPr>
          <w:rFonts w:eastAsia="Times New Roman" w:cstheme="minorHAnsi"/>
          <w:color w:val="000000"/>
          <w:sz w:val="24"/>
          <w:szCs w:val="24"/>
          <w:lang w:eastAsia="en-GB"/>
        </w:rPr>
      </w:pPr>
    </w:p>
    <w:p w14:paraId="22F7CA32" w14:textId="46CF0A90" w:rsidR="00D006A2" w:rsidRDefault="00D006A2" w:rsidP="00D006A2">
      <w:pPr>
        <w:shd w:val="clear" w:color="auto" w:fill="FFFFFF"/>
        <w:jc w:val="both"/>
        <w:rPr>
          <w:rFonts w:cstheme="minorHAnsi"/>
          <w:color w:val="000000"/>
        </w:rPr>
      </w:pPr>
      <w:r w:rsidRPr="00D006A2">
        <w:rPr>
          <w:rFonts w:cstheme="minorHAnsi"/>
          <w:color w:val="000000"/>
        </w:rPr>
        <w:t xml:space="preserve">No </w:t>
      </w:r>
      <w:r w:rsidR="003953B3">
        <w:rPr>
          <w:rFonts w:cstheme="minorHAnsi"/>
          <w:color w:val="000000"/>
        </w:rPr>
        <w:t xml:space="preserve">other </w:t>
      </w:r>
      <w:r w:rsidRPr="00D006A2">
        <w:rPr>
          <w:rFonts w:cstheme="minorHAnsi"/>
          <w:color w:val="000000"/>
        </w:rPr>
        <w:t xml:space="preserve">problems </w:t>
      </w:r>
      <w:r w:rsidR="003953B3">
        <w:rPr>
          <w:rFonts w:cstheme="minorHAnsi"/>
          <w:color w:val="000000"/>
        </w:rPr>
        <w:t xml:space="preserve">as mentioned </w:t>
      </w:r>
      <w:r w:rsidR="00847689">
        <w:rPr>
          <w:rFonts w:cstheme="minorHAnsi"/>
          <w:color w:val="000000"/>
        </w:rPr>
        <w:t xml:space="preserve">above </w:t>
      </w:r>
      <w:r w:rsidR="00847689" w:rsidRPr="00D006A2">
        <w:rPr>
          <w:rFonts w:cstheme="minorHAnsi"/>
          <w:color w:val="000000"/>
        </w:rPr>
        <w:t>have</w:t>
      </w:r>
      <w:r w:rsidRPr="00D006A2">
        <w:rPr>
          <w:rFonts w:cstheme="minorHAnsi"/>
          <w:color w:val="000000"/>
        </w:rPr>
        <w:t xml:space="preserve"> occurred until now. All project partners handle unforeseen issues in the project in a very </w:t>
      </w:r>
      <w:r w:rsidR="00A5771C">
        <w:rPr>
          <w:rFonts w:cstheme="minorHAnsi"/>
          <w:color w:val="000000"/>
        </w:rPr>
        <w:t xml:space="preserve">reasonable, </w:t>
      </w:r>
      <w:r w:rsidRPr="00D006A2">
        <w:rPr>
          <w:rFonts w:cstheme="minorHAnsi"/>
          <w:color w:val="000000"/>
        </w:rPr>
        <w:t>cooperative and flexible way. Any partial issues were resolved on the grounds of good communication and cooperation among the twinning partners.</w:t>
      </w:r>
    </w:p>
    <w:p w14:paraId="3AEEEDED" w14:textId="77777777" w:rsidR="003953B3" w:rsidRPr="003953B3" w:rsidRDefault="003953B3" w:rsidP="00D006A2">
      <w:pPr>
        <w:shd w:val="clear" w:color="auto" w:fill="FFFFFF"/>
        <w:jc w:val="both"/>
        <w:rPr>
          <w:rFonts w:cstheme="minorHAnsi"/>
          <w:color w:val="000000"/>
          <w:lang w:val="sk-SK"/>
        </w:rPr>
      </w:pPr>
    </w:p>
    <w:p w14:paraId="173B390D" w14:textId="6F1D264A" w:rsidR="00806478" w:rsidRDefault="00806478" w:rsidP="000A4DBC">
      <w:pPr>
        <w:rPr>
          <w:rFonts w:cstheme="minorHAnsi"/>
          <w:b/>
        </w:rPr>
      </w:pPr>
    </w:p>
    <w:p w14:paraId="46022AC2" w14:textId="5C2F3C8D" w:rsidR="009F54B6" w:rsidRDefault="009F54B6" w:rsidP="000A4DBC">
      <w:pPr>
        <w:rPr>
          <w:rFonts w:cstheme="minorHAnsi"/>
          <w:b/>
        </w:rPr>
      </w:pPr>
    </w:p>
    <w:p w14:paraId="1B32D287" w14:textId="3585855E" w:rsidR="009F54B6" w:rsidRDefault="009F54B6" w:rsidP="000A4DBC">
      <w:pPr>
        <w:rPr>
          <w:rFonts w:cstheme="minorHAnsi"/>
          <w:b/>
        </w:rPr>
      </w:pPr>
    </w:p>
    <w:p w14:paraId="5E5A2D5B" w14:textId="448ADD77" w:rsidR="00E80425" w:rsidRDefault="00E80425" w:rsidP="000A4DBC">
      <w:pPr>
        <w:rPr>
          <w:rFonts w:cstheme="minorHAnsi"/>
          <w:b/>
        </w:rPr>
      </w:pPr>
    </w:p>
    <w:p w14:paraId="1E5EFD2B" w14:textId="77777777" w:rsidR="00E80425" w:rsidRDefault="00E80425" w:rsidP="000A4DBC">
      <w:pPr>
        <w:rPr>
          <w:rFonts w:cstheme="minorHAnsi"/>
          <w:b/>
        </w:rPr>
      </w:pPr>
    </w:p>
    <w:p w14:paraId="04A2ADDA" w14:textId="2D9A65AC" w:rsidR="00B22623" w:rsidRPr="00B22623" w:rsidRDefault="00B22623" w:rsidP="00B22623">
      <w:pPr>
        <w:jc w:val="center"/>
        <w:rPr>
          <w:rFonts w:cstheme="minorHAnsi"/>
          <w:b/>
        </w:rPr>
      </w:pPr>
      <w:r w:rsidRPr="00B22623">
        <w:rPr>
          <w:rFonts w:cstheme="minorHAnsi"/>
          <w:b/>
        </w:rPr>
        <w:lastRenderedPageBreak/>
        <w:t>List of Annexes</w:t>
      </w:r>
    </w:p>
    <w:p w14:paraId="6FF42F5A" w14:textId="77777777" w:rsidR="00B22623" w:rsidRPr="00B22623" w:rsidRDefault="00B22623" w:rsidP="00B22623">
      <w:pPr>
        <w:tabs>
          <w:tab w:val="left" w:pos="2127"/>
        </w:tabs>
        <w:rPr>
          <w:rFonts w:cstheme="minorHAnsi"/>
          <w:b/>
        </w:rPr>
      </w:pPr>
      <w:r w:rsidRPr="00B22623">
        <w:rPr>
          <w:rFonts w:cstheme="minorHAnsi"/>
          <w:b/>
        </w:rPr>
        <w:tab/>
      </w:r>
    </w:p>
    <w:p w14:paraId="79E7C850" w14:textId="0437A77C" w:rsidR="00B22623" w:rsidRDefault="00B22623" w:rsidP="00A5771C">
      <w:pPr>
        <w:tabs>
          <w:tab w:val="left" w:pos="2127"/>
        </w:tabs>
        <w:ind w:left="2127" w:hanging="2127"/>
        <w:rPr>
          <w:rFonts w:cstheme="minorHAnsi"/>
        </w:rPr>
      </w:pPr>
      <w:r w:rsidRPr="00B22623">
        <w:rPr>
          <w:rFonts w:cstheme="minorHAnsi"/>
        </w:rPr>
        <w:t>Annex 1</w:t>
      </w:r>
      <w:r w:rsidRPr="00B22623">
        <w:rPr>
          <w:rFonts w:cstheme="minorHAnsi"/>
        </w:rPr>
        <w:tab/>
      </w:r>
      <w:r w:rsidR="007B78B6">
        <w:rPr>
          <w:rFonts w:cstheme="minorHAnsi"/>
        </w:rPr>
        <w:t>3</w:t>
      </w:r>
      <w:r w:rsidR="007B78B6" w:rsidRPr="007B78B6">
        <w:rPr>
          <w:rFonts w:cstheme="minorHAnsi"/>
          <w:vertAlign w:val="superscript"/>
        </w:rPr>
        <w:t>rd</w:t>
      </w:r>
      <w:r w:rsidR="007B78B6">
        <w:rPr>
          <w:rFonts w:cstheme="minorHAnsi"/>
        </w:rPr>
        <w:t xml:space="preserve"> </w:t>
      </w:r>
      <w:r w:rsidRPr="00B22623">
        <w:rPr>
          <w:rFonts w:cstheme="minorHAnsi"/>
        </w:rPr>
        <w:t xml:space="preserve">Interim </w:t>
      </w:r>
      <w:r w:rsidR="00A5771C" w:rsidRPr="00B22623">
        <w:rPr>
          <w:rFonts w:cstheme="minorHAnsi"/>
        </w:rPr>
        <w:t>Quarterly</w:t>
      </w:r>
      <w:r w:rsidRPr="00B22623">
        <w:rPr>
          <w:rFonts w:cstheme="minorHAnsi"/>
        </w:rPr>
        <w:t xml:space="preserve"> Financial Report </w:t>
      </w:r>
    </w:p>
    <w:p w14:paraId="33A552BF" w14:textId="5015FAC0" w:rsidR="00B22623" w:rsidRPr="000A4DBC" w:rsidRDefault="00B22623" w:rsidP="000A4DBC">
      <w:pPr>
        <w:ind w:left="2127" w:hanging="2127"/>
        <w:rPr>
          <w:rFonts w:cstheme="minorHAnsi"/>
          <w:lang w:val="en-US"/>
        </w:rPr>
      </w:pPr>
      <w:r>
        <w:rPr>
          <w:rFonts w:cstheme="minorHAnsi"/>
        </w:rPr>
        <w:t xml:space="preserve">Annex </w:t>
      </w:r>
      <w:r w:rsidR="00DE052A">
        <w:rPr>
          <w:rFonts w:cstheme="minorHAnsi"/>
        </w:rPr>
        <w:t>2</w:t>
      </w:r>
      <w:r>
        <w:rPr>
          <w:rFonts w:cstheme="minorHAnsi"/>
        </w:rPr>
        <w:tab/>
      </w:r>
      <w:r w:rsidRPr="00D006A2">
        <w:rPr>
          <w:rFonts w:cstheme="minorHAnsi"/>
        </w:rPr>
        <w:t>Assessment of the c</w:t>
      </w:r>
      <w:proofErr w:type="spellStart"/>
      <w:r w:rsidR="00DE052A" w:rsidRPr="00D006A2">
        <w:rPr>
          <w:rFonts w:cstheme="minorHAnsi"/>
          <w:lang w:val="en-US" w:eastAsia="sk-SK"/>
        </w:rPr>
        <w:t>ompliance</w:t>
      </w:r>
      <w:proofErr w:type="spellEnd"/>
      <w:r w:rsidRPr="00D006A2">
        <w:rPr>
          <w:rFonts w:cstheme="minorHAnsi"/>
          <w:lang w:val="en-US" w:eastAsia="sk-SK"/>
        </w:rPr>
        <w:t xml:space="preserve"> of the amendments of the </w:t>
      </w:r>
      <w:proofErr w:type="spellStart"/>
      <w:r w:rsidRPr="00D006A2">
        <w:rPr>
          <w:rFonts w:cstheme="minorHAnsi"/>
          <w:lang w:val="en-US" w:eastAsia="sk-SK"/>
        </w:rPr>
        <w:t>Labour</w:t>
      </w:r>
      <w:proofErr w:type="spellEnd"/>
      <w:r w:rsidRPr="00D006A2">
        <w:rPr>
          <w:rFonts w:cstheme="minorHAnsi"/>
          <w:lang w:val="en-US" w:eastAsia="sk-SK"/>
        </w:rPr>
        <w:t xml:space="preserve"> Code of Georgia with </w:t>
      </w:r>
      <w:r w:rsidRPr="00D006A2">
        <w:rPr>
          <w:rFonts w:cstheme="minorHAnsi"/>
          <w:lang w:val="en-US"/>
        </w:rPr>
        <w:t xml:space="preserve">8 EC Directives related to the </w:t>
      </w:r>
      <w:proofErr w:type="spellStart"/>
      <w:r w:rsidRPr="00D006A2">
        <w:rPr>
          <w:rFonts w:cstheme="minorHAnsi"/>
          <w:lang w:val="en-US"/>
        </w:rPr>
        <w:t>labour</w:t>
      </w:r>
      <w:proofErr w:type="spellEnd"/>
      <w:r w:rsidRPr="00D006A2">
        <w:rPr>
          <w:rFonts w:cstheme="minorHAnsi"/>
          <w:lang w:val="en-US"/>
        </w:rPr>
        <w:t xml:space="preserve"> law including the selected Case Law of CJ EU to each of selected </w:t>
      </w:r>
      <w:r w:rsidR="007B78B6">
        <w:rPr>
          <w:rFonts w:cstheme="minorHAnsi"/>
          <w:lang w:val="en-US"/>
        </w:rPr>
        <w:t xml:space="preserve">EC </w:t>
      </w:r>
      <w:r w:rsidRPr="00D006A2">
        <w:rPr>
          <w:rFonts w:cstheme="minorHAnsi"/>
          <w:lang w:val="en-US"/>
        </w:rPr>
        <w:t>Directives</w:t>
      </w:r>
    </w:p>
    <w:p w14:paraId="15C5B37C" w14:textId="42289C22" w:rsidR="007B78B6" w:rsidRPr="007B78B6" w:rsidRDefault="00B22623" w:rsidP="007B78B6">
      <w:pPr>
        <w:spacing w:after="0" w:line="240" w:lineRule="auto"/>
        <w:rPr>
          <w:rFonts w:eastAsia="Times New Roman" w:cstheme="minorHAnsi"/>
          <w:iCs/>
          <w:color w:val="000000"/>
          <w:lang w:eastAsia="en-GB"/>
        </w:rPr>
      </w:pPr>
      <w:r w:rsidRPr="007B78B6">
        <w:rPr>
          <w:rFonts w:cstheme="minorHAnsi"/>
        </w:rPr>
        <w:t xml:space="preserve">Annex </w:t>
      </w:r>
      <w:r w:rsidR="000A4DBC" w:rsidRPr="007B78B6">
        <w:rPr>
          <w:rFonts w:cstheme="minorHAnsi"/>
        </w:rPr>
        <w:t>3</w:t>
      </w:r>
      <w:r w:rsidRPr="007B78B6">
        <w:rPr>
          <w:rFonts w:cstheme="minorHAnsi"/>
        </w:rPr>
        <w:tab/>
      </w:r>
      <w:r w:rsidR="007B78B6" w:rsidRPr="007B78B6">
        <w:rPr>
          <w:rFonts w:cstheme="minorHAnsi"/>
        </w:rPr>
        <w:tab/>
      </w:r>
      <w:r w:rsidR="00FC33E2">
        <w:rPr>
          <w:rFonts w:cstheme="minorHAnsi"/>
        </w:rPr>
        <w:t>2 T</w:t>
      </w:r>
      <w:r w:rsidR="00FC33E2" w:rsidRPr="007B78B6">
        <w:rPr>
          <w:rFonts w:cstheme="minorHAnsi"/>
        </w:rPr>
        <w:t>ables of Concordance</w:t>
      </w:r>
    </w:p>
    <w:p w14:paraId="589534E1" w14:textId="3D23136B" w:rsidR="007B78B6" w:rsidRPr="007B78B6" w:rsidRDefault="007B78B6" w:rsidP="009F54B6">
      <w:pPr>
        <w:pStyle w:val="Default"/>
        <w:spacing w:after="60"/>
        <w:ind w:left="2124" w:hanging="2124"/>
        <w:jc w:val="both"/>
        <w:rPr>
          <w:rFonts w:asciiTheme="minorHAnsi" w:hAnsiTheme="minorHAnsi" w:cstheme="minorHAnsi"/>
          <w:b/>
          <w:bCs/>
          <w:sz w:val="22"/>
          <w:szCs w:val="22"/>
          <w:lang w:val="en-GB"/>
        </w:rPr>
      </w:pPr>
      <w:r w:rsidRPr="007B78B6">
        <w:rPr>
          <w:rFonts w:asciiTheme="minorHAnsi" w:hAnsiTheme="minorHAnsi" w:cstheme="minorHAnsi"/>
          <w:sz w:val="22"/>
          <w:szCs w:val="22"/>
        </w:rPr>
        <w:t xml:space="preserve">Annex </w:t>
      </w:r>
      <w:r w:rsidR="009F54B6">
        <w:rPr>
          <w:rFonts w:asciiTheme="minorHAnsi" w:hAnsiTheme="minorHAnsi" w:cstheme="minorHAnsi"/>
          <w:sz w:val="22"/>
          <w:szCs w:val="22"/>
        </w:rPr>
        <w:t>4</w:t>
      </w:r>
      <w:r w:rsidR="009F54B6">
        <w:rPr>
          <w:rFonts w:asciiTheme="minorHAnsi" w:hAnsiTheme="minorHAnsi" w:cstheme="minorHAnsi"/>
          <w:sz w:val="22"/>
          <w:szCs w:val="22"/>
        </w:rPr>
        <w:tab/>
      </w:r>
      <w:r w:rsidRPr="007B78B6">
        <w:rPr>
          <w:rFonts w:asciiTheme="minorHAnsi" w:hAnsiTheme="minorHAnsi" w:cstheme="minorHAnsi"/>
          <w:sz w:val="22"/>
          <w:szCs w:val="22"/>
        </w:rPr>
        <w:t xml:space="preserve">Review on </w:t>
      </w:r>
      <w:proofErr w:type="spellStart"/>
      <w:r w:rsidRPr="007B78B6">
        <w:rPr>
          <w:rFonts w:asciiTheme="minorHAnsi" w:hAnsiTheme="minorHAnsi" w:cstheme="minorHAnsi"/>
          <w:sz w:val="22"/>
          <w:szCs w:val="22"/>
        </w:rPr>
        <w:t>functioning</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of</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the</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occupational</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medicine</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system</w:t>
      </w:r>
      <w:proofErr w:type="spellEnd"/>
      <w:r w:rsidRPr="007B78B6">
        <w:rPr>
          <w:rFonts w:asciiTheme="minorHAnsi" w:hAnsiTheme="minorHAnsi" w:cstheme="minorHAnsi"/>
          <w:sz w:val="22"/>
          <w:szCs w:val="22"/>
        </w:rPr>
        <w:t xml:space="preserve"> in </w:t>
      </w:r>
      <w:proofErr w:type="spellStart"/>
      <w:r w:rsidRPr="007B78B6">
        <w:rPr>
          <w:rFonts w:asciiTheme="minorHAnsi" w:hAnsiTheme="minorHAnsi" w:cstheme="minorHAnsi"/>
          <w:sz w:val="22"/>
          <w:szCs w:val="22"/>
        </w:rPr>
        <w:t>selected</w:t>
      </w:r>
      <w:proofErr w:type="spellEnd"/>
      <w:r w:rsidRPr="007B78B6">
        <w:rPr>
          <w:rFonts w:asciiTheme="minorHAnsi" w:hAnsiTheme="minorHAnsi" w:cstheme="minorHAnsi"/>
          <w:sz w:val="22"/>
          <w:szCs w:val="22"/>
        </w:rPr>
        <w:t xml:space="preserve"> E</w:t>
      </w:r>
      <w:r w:rsidR="009F54B6">
        <w:rPr>
          <w:rFonts w:asciiTheme="minorHAnsi" w:hAnsiTheme="minorHAnsi" w:cstheme="minorHAnsi"/>
          <w:sz w:val="22"/>
          <w:szCs w:val="22"/>
        </w:rPr>
        <w:t>U</w:t>
      </w:r>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member</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states</w:t>
      </w:r>
      <w:proofErr w:type="spellEnd"/>
    </w:p>
    <w:p w14:paraId="7DED2867" w14:textId="77777777" w:rsidR="009F54B6" w:rsidRDefault="007B78B6" w:rsidP="007B78B6">
      <w:pPr>
        <w:pStyle w:val="Default"/>
        <w:spacing w:after="60"/>
        <w:jc w:val="both"/>
        <w:rPr>
          <w:rFonts w:asciiTheme="minorHAnsi" w:hAnsiTheme="minorHAnsi" w:cstheme="minorHAnsi"/>
          <w:sz w:val="22"/>
          <w:szCs w:val="22"/>
        </w:rPr>
      </w:pPr>
      <w:r w:rsidRPr="007B78B6">
        <w:rPr>
          <w:rFonts w:asciiTheme="minorHAnsi" w:hAnsiTheme="minorHAnsi" w:cstheme="minorHAnsi"/>
          <w:sz w:val="22"/>
          <w:szCs w:val="22"/>
        </w:rPr>
        <w:t xml:space="preserve">Annex </w:t>
      </w:r>
      <w:r w:rsidR="009F54B6">
        <w:rPr>
          <w:rFonts w:asciiTheme="minorHAnsi" w:hAnsiTheme="minorHAnsi" w:cstheme="minorHAnsi"/>
          <w:sz w:val="22"/>
          <w:szCs w:val="22"/>
        </w:rPr>
        <w:t>5</w:t>
      </w:r>
      <w:r w:rsidR="009F54B6">
        <w:rPr>
          <w:rFonts w:asciiTheme="minorHAnsi" w:hAnsiTheme="minorHAnsi" w:cstheme="minorHAnsi"/>
          <w:sz w:val="22"/>
          <w:szCs w:val="22"/>
        </w:rPr>
        <w:tab/>
      </w:r>
      <w:r w:rsidR="009F54B6">
        <w:rPr>
          <w:rFonts w:asciiTheme="minorHAnsi" w:hAnsiTheme="minorHAnsi" w:cstheme="minorHAnsi"/>
          <w:sz w:val="22"/>
          <w:szCs w:val="22"/>
        </w:rPr>
        <w:tab/>
      </w:r>
      <w:r w:rsidRPr="007B78B6">
        <w:rPr>
          <w:rFonts w:asciiTheme="minorHAnsi" w:hAnsiTheme="minorHAnsi" w:cstheme="minorHAnsi"/>
          <w:sz w:val="22"/>
          <w:szCs w:val="22"/>
        </w:rPr>
        <w:t xml:space="preserve">The Concept </w:t>
      </w:r>
      <w:proofErr w:type="spellStart"/>
      <w:r w:rsidRPr="007B78B6">
        <w:rPr>
          <w:rFonts w:asciiTheme="minorHAnsi" w:hAnsiTheme="minorHAnsi" w:cstheme="minorHAnsi"/>
          <w:sz w:val="22"/>
          <w:szCs w:val="22"/>
        </w:rPr>
        <w:t>of</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transposition</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process</w:t>
      </w:r>
      <w:proofErr w:type="spellEnd"/>
      <w:r w:rsidRPr="007B78B6">
        <w:rPr>
          <w:rFonts w:asciiTheme="minorHAnsi" w:hAnsiTheme="minorHAnsi" w:cstheme="minorHAnsi"/>
          <w:sz w:val="22"/>
          <w:szCs w:val="22"/>
        </w:rPr>
        <w:t xml:space="preserve"> </w:t>
      </w:r>
      <w:proofErr w:type="spellStart"/>
      <w:r w:rsidRPr="007B78B6">
        <w:rPr>
          <w:rFonts w:asciiTheme="minorHAnsi" w:hAnsiTheme="minorHAnsi" w:cstheme="minorHAnsi"/>
          <w:sz w:val="22"/>
          <w:szCs w:val="22"/>
        </w:rPr>
        <w:t>of</w:t>
      </w:r>
      <w:proofErr w:type="spellEnd"/>
      <w:r w:rsidRPr="007B78B6">
        <w:rPr>
          <w:rFonts w:asciiTheme="minorHAnsi" w:hAnsiTheme="minorHAnsi" w:cstheme="minorHAnsi"/>
          <w:sz w:val="22"/>
          <w:szCs w:val="22"/>
        </w:rPr>
        <w:t xml:space="preserve"> EU </w:t>
      </w:r>
      <w:proofErr w:type="spellStart"/>
      <w:r w:rsidRPr="007B78B6">
        <w:rPr>
          <w:rFonts w:asciiTheme="minorHAnsi" w:hAnsiTheme="minorHAnsi" w:cstheme="minorHAnsi"/>
          <w:sz w:val="22"/>
          <w:szCs w:val="22"/>
        </w:rPr>
        <w:t>Directives</w:t>
      </w:r>
      <w:proofErr w:type="spellEnd"/>
      <w:r w:rsidR="009F54B6" w:rsidRPr="009F54B6">
        <w:rPr>
          <w:rFonts w:asciiTheme="minorHAnsi" w:hAnsiTheme="minorHAnsi" w:cstheme="minorHAnsi"/>
          <w:sz w:val="22"/>
          <w:szCs w:val="22"/>
        </w:rPr>
        <w:t xml:space="preserve"> </w:t>
      </w:r>
    </w:p>
    <w:p w14:paraId="662034CC" w14:textId="642C6A96" w:rsidR="007B78B6" w:rsidRPr="009F54B6" w:rsidRDefault="009F54B6" w:rsidP="007B78B6">
      <w:pPr>
        <w:pStyle w:val="Default"/>
        <w:spacing w:after="60"/>
        <w:jc w:val="both"/>
        <w:rPr>
          <w:rFonts w:asciiTheme="minorHAnsi" w:hAnsiTheme="minorHAnsi" w:cstheme="minorHAnsi"/>
          <w:sz w:val="22"/>
          <w:szCs w:val="22"/>
        </w:rPr>
      </w:pPr>
      <w:r>
        <w:rPr>
          <w:rFonts w:asciiTheme="minorHAnsi" w:hAnsiTheme="minorHAnsi" w:cstheme="minorHAnsi"/>
          <w:sz w:val="22"/>
          <w:szCs w:val="22"/>
        </w:rPr>
        <w:t>Annex 6</w:t>
      </w:r>
      <w:r>
        <w:rPr>
          <w:rFonts w:asciiTheme="minorHAnsi" w:hAnsiTheme="minorHAnsi" w:cstheme="minorHAnsi"/>
          <w:sz w:val="22"/>
          <w:szCs w:val="22"/>
        </w:rPr>
        <w:tab/>
      </w:r>
      <w:r>
        <w:rPr>
          <w:rFonts w:asciiTheme="minorHAnsi" w:hAnsiTheme="minorHAnsi" w:cstheme="minorHAnsi"/>
          <w:sz w:val="22"/>
          <w:szCs w:val="22"/>
        </w:rPr>
        <w:tab/>
      </w:r>
      <w:r w:rsidR="00FC33E2" w:rsidRPr="00FC33E2">
        <w:rPr>
          <w:rFonts w:asciiTheme="minorHAnsi" w:hAnsiTheme="minorHAnsi" w:cstheme="minorHAnsi"/>
          <w:iCs/>
          <w:sz w:val="22"/>
          <w:szCs w:val="22"/>
          <w:lang w:eastAsia="en-GB"/>
        </w:rPr>
        <w:t xml:space="preserve">Training Plan </w:t>
      </w:r>
      <w:proofErr w:type="spellStart"/>
      <w:r w:rsidR="00FC33E2" w:rsidRPr="00FC33E2">
        <w:rPr>
          <w:rFonts w:asciiTheme="minorHAnsi" w:hAnsiTheme="minorHAnsi" w:cstheme="minorHAnsi"/>
          <w:iCs/>
          <w:sz w:val="22"/>
          <w:szCs w:val="22"/>
          <w:lang w:eastAsia="en-GB"/>
        </w:rPr>
        <w:t>for</w:t>
      </w:r>
      <w:proofErr w:type="spellEnd"/>
      <w:r w:rsidR="00FC33E2" w:rsidRPr="00FC33E2">
        <w:rPr>
          <w:rFonts w:asciiTheme="minorHAnsi" w:hAnsiTheme="minorHAnsi" w:cstheme="minorHAnsi"/>
          <w:iCs/>
          <w:sz w:val="22"/>
          <w:szCs w:val="22"/>
          <w:lang w:eastAsia="en-GB"/>
        </w:rPr>
        <w:t xml:space="preserve"> Labour </w:t>
      </w:r>
      <w:proofErr w:type="spellStart"/>
      <w:r w:rsidR="00FC33E2" w:rsidRPr="00FC33E2">
        <w:rPr>
          <w:rFonts w:asciiTheme="minorHAnsi" w:hAnsiTheme="minorHAnsi" w:cstheme="minorHAnsi"/>
          <w:iCs/>
          <w:sz w:val="22"/>
          <w:szCs w:val="22"/>
          <w:lang w:eastAsia="en-GB"/>
        </w:rPr>
        <w:t>Inspectors</w:t>
      </w:r>
      <w:proofErr w:type="spellEnd"/>
      <w:r w:rsidR="00FC33E2" w:rsidRPr="00FC33E2">
        <w:rPr>
          <w:rFonts w:asciiTheme="minorHAnsi" w:hAnsiTheme="minorHAnsi" w:cstheme="minorHAnsi"/>
          <w:iCs/>
          <w:sz w:val="22"/>
          <w:szCs w:val="22"/>
          <w:lang w:eastAsia="en-GB"/>
        </w:rPr>
        <w:t xml:space="preserve"> </w:t>
      </w:r>
      <w:proofErr w:type="spellStart"/>
      <w:r w:rsidR="00FC33E2" w:rsidRPr="00FC33E2">
        <w:rPr>
          <w:rFonts w:asciiTheme="minorHAnsi" w:hAnsiTheme="minorHAnsi" w:cstheme="minorHAnsi"/>
          <w:iCs/>
          <w:sz w:val="22"/>
          <w:szCs w:val="22"/>
          <w:lang w:eastAsia="en-GB"/>
        </w:rPr>
        <w:t>including</w:t>
      </w:r>
      <w:proofErr w:type="spellEnd"/>
      <w:r w:rsidR="00FC33E2" w:rsidRPr="00FC33E2">
        <w:rPr>
          <w:rFonts w:asciiTheme="minorHAnsi" w:hAnsiTheme="minorHAnsi" w:cstheme="minorHAnsi"/>
          <w:iCs/>
          <w:sz w:val="22"/>
          <w:szCs w:val="22"/>
          <w:lang w:eastAsia="en-GB"/>
        </w:rPr>
        <w:t xml:space="preserve"> Time </w:t>
      </w:r>
      <w:proofErr w:type="spellStart"/>
      <w:r w:rsidR="00FC33E2" w:rsidRPr="00FC33E2">
        <w:rPr>
          <w:rFonts w:asciiTheme="minorHAnsi" w:hAnsiTheme="minorHAnsi" w:cstheme="minorHAnsi"/>
          <w:iCs/>
          <w:sz w:val="22"/>
          <w:szCs w:val="22"/>
          <w:lang w:eastAsia="en-GB"/>
        </w:rPr>
        <w:t>schedule</w:t>
      </w:r>
      <w:proofErr w:type="spellEnd"/>
      <w:r>
        <w:rPr>
          <w:rFonts w:asciiTheme="minorHAnsi" w:hAnsiTheme="minorHAnsi" w:cstheme="minorHAnsi"/>
          <w:sz w:val="22"/>
          <w:szCs w:val="22"/>
        </w:rPr>
        <w:tab/>
      </w:r>
    </w:p>
    <w:p w14:paraId="5620CB52" w14:textId="36C588F1" w:rsidR="00B22623" w:rsidRPr="00B22623" w:rsidRDefault="00B22623" w:rsidP="00FC33E2">
      <w:pPr>
        <w:tabs>
          <w:tab w:val="left" w:pos="2127"/>
          <w:tab w:val="left" w:pos="2235"/>
        </w:tabs>
        <w:spacing w:after="0" w:line="240" w:lineRule="auto"/>
        <w:rPr>
          <w:rFonts w:eastAsia="Arial Unicode MS" w:cstheme="minorHAnsi"/>
          <w:u w:color="000000"/>
        </w:rPr>
      </w:pPr>
      <w:r w:rsidRPr="00B22623">
        <w:rPr>
          <w:rFonts w:eastAsia="Arial Unicode MS" w:cstheme="minorHAnsi"/>
          <w:u w:color="000000"/>
        </w:rPr>
        <w:t xml:space="preserve">Annex </w:t>
      </w:r>
      <w:r w:rsidR="009F54B6">
        <w:rPr>
          <w:rFonts w:eastAsia="Arial Unicode MS" w:cstheme="minorHAnsi"/>
          <w:u w:color="000000"/>
        </w:rPr>
        <w:t>7</w:t>
      </w:r>
      <w:r w:rsidRPr="00B22623">
        <w:rPr>
          <w:rFonts w:eastAsia="Arial Unicode MS" w:cstheme="minorHAnsi"/>
          <w:u w:color="000000"/>
        </w:rPr>
        <w:tab/>
      </w:r>
      <w:r w:rsidR="00035372">
        <w:rPr>
          <w:rFonts w:cstheme="minorHAnsi"/>
        </w:rPr>
        <w:t xml:space="preserve">Analysis of the responses of </w:t>
      </w:r>
      <w:r w:rsidR="00264330">
        <w:rPr>
          <w:rFonts w:eastAsia="Arial Unicode MS" w:cstheme="minorHAnsi"/>
          <w:u w:color="000000"/>
        </w:rPr>
        <w:t xml:space="preserve">OSH </w:t>
      </w:r>
      <w:r w:rsidRPr="00B22623">
        <w:rPr>
          <w:rFonts w:eastAsia="Arial Unicode MS" w:cstheme="minorHAnsi"/>
          <w:u w:color="000000"/>
        </w:rPr>
        <w:t>Questionnaire for Employe</w:t>
      </w:r>
      <w:r w:rsidR="00806478">
        <w:rPr>
          <w:rFonts w:eastAsia="Arial Unicode MS" w:cstheme="minorHAnsi"/>
          <w:u w:color="000000"/>
        </w:rPr>
        <w:t>e</w:t>
      </w:r>
      <w:r w:rsidRPr="00B22623">
        <w:rPr>
          <w:rFonts w:eastAsia="Arial Unicode MS" w:cstheme="minorHAnsi"/>
          <w:u w:color="000000"/>
        </w:rPr>
        <w:t xml:space="preserve">s </w:t>
      </w:r>
    </w:p>
    <w:p w14:paraId="15D1604E" w14:textId="0F264FF8" w:rsidR="00806478" w:rsidRDefault="00806478" w:rsidP="00FC33E2">
      <w:pPr>
        <w:tabs>
          <w:tab w:val="left" w:pos="2127"/>
          <w:tab w:val="left" w:pos="2235"/>
        </w:tabs>
        <w:spacing w:after="0" w:line="240" w:lineRule="auto"/>
        <w:rPr>
          <w:rFonts w:eastAsia="Arial Unicode MS" w:cstheme="minorHAnsi"/>
          <w:u w:color="000000"/>
        </w:rPr>
      </w:pPr>
      <w:r>
        <w:rPr>
          <w:rFonts w:eastAsia="Arial Unicode MS" w:cstheme="minorHAnsi"/>
          <w:u w:color="000000"/>
        </w:rPr>
        <w:t xml:space="preserve">Annex </w:t>
      </w:r>
      <w:r w:rsidR="009F54B6">
        <w:rPr>
          <w:rFonts w:eastAsia="Arial Unicode MS" w:cstheme="minorHAnsi"/>
          <w:u w:color="000000"/>
        </w:rPr>
        <w:t>8</w:t>
      </w:r>
      <w:r>
        <w:rPr>
          <w:rFonts w:eastAsia="Arial Unicode MS" w:cstheme="minorHAnsi"/>
          <w:u w:color="000000"/>
        </w:rPr>
        <w:tab/>
      </w:r>
      <w:r w:rsidR="00035372">
        <w:rPr>
          <w:rFonts w:cstheme="minorHAnsi"/>
        </w:rPr>
        <w:t xml:space="preserve">Analysis of the responses of </w:t>
      </w:r>
      <w:r w:rsidR="00264330">
        <w:rPr>
          <w:rFonts w:eastAsia="Arial Unicode MS" w:cstheme="minorHAnsi"/>
          <w:u w:color="000000"/>
        </w:rPr>
        <w:t xml:space="preserve">OSH </w:t>
      </w:r>
      <w:r w:rsidRPr="00B22623">
        <w:rPr>
          <w:rFonts w:eastAsia="Arial Unicode MS" w:cstheme="minorHAnsi"/>
          <w:u w:color="000000"/>
        </w:rPr>
        <w:t>Questionnaire</w:t>
      </w:r>
      <w:r>
        <w:rPr>
          <w:rFonts w:eastAsia="Arial Unicode MS" w:cstheme="minorHAnsi"/>
          <w:u w:color="000000"/>
        </w:rPr>
        <w:t xml:space="preserve"> for </w:t>
      </w:r>
      <w:r w:rsidR="00264330">
        <w:rPr>
          <w:rFonts w:eastAsia="Arial Unicode MS" w:cstheme="minorHAnsi"/>
          <w:u w:color="000000"/>
        </w:rPr>
        <w:t xml:space="preserve">Public </w:t>
      </w:r>
      <w:r>
        <w:rPr>
          <w:rFonts w:eastAsia="Arial Unicode MS" w:cstheme="minorHAnsi"/>
          <w:u w:color="000000"/>
        </w:rPr>
        <w:t>Employers</w:t>
      </w:r>
    </w:p>
    <w:p w14:paraId="23D8C5C1" w14:textId="0232BA2E" w:rsidR="00F104C0" w:rsidRPr="00B22623" w:rsidRDefault="007B78B6" w:rsidP="00FC33E2">
      <w:pPr>
        <w:tabs>
          <w:tab w:val="left" w:pos="2127"/>
          <w:tab w:val="left" w:pos="2235"/>
        </w:tabs>
        <w:spacing w:after="0" w:line="240" w:lineRule="auto"/>
        <w:rPr>
          <w:rFonts w:cstheme="minorHAnsi"/>
        </w:rPr>
      </w:pPr>
      <w:r>
        <w:rPr>
          <w:rFonts w:cstheme="minorHAnsi"/>
        </w:rPr>
        <w:t xml:space="preserve">Annex </w:t>
      </w:r>
      <w:r w:rsidR="009F54B6">
        <w:rPr>
          <w:rFonts w:cstheme="minorHAnsi"/>
        </w:rPr>
        <w:t>9</w:t>
      </w:r>
      <w:r>
        <w:rPr>
          <w:rFonts w:cstheme="minorHAnsi"/>
        </w:rPr>
        <w:t xml:space="preserve">                            </w:t>
      </w:r>
      <w:r w:rsidR="00F104C0">
        <w:rPr>
          <w:rFonts w:cstheme="minorHAnsi"/>
        </w:rPr>
        <w:t xml:space="preserve">Analysis of the responses of </w:t>
      </w:r>
      <w:r w:rsidR="00F104C0">
        <w:rPr>
          <w:rFonts w:eastAsia="Arial Unicode MS" w:cstheme="minorHAnsi"/>
          <w:u w:color="000000"/>
        </w:rPr>
        <w:t xml:space="preserve">OSH </w:t>
      </w:r>
      <w:r w:rsidR="00F104C0" w:rsidRPr="00B22623">
        <w:rPr>
          <w:rFonts w:eastAsia="Arial Unicode MS" w:cstheme="minorHAnsi"/>
          <w:u w:color="000000"/>
        </w:rPr>
        <w:t>Questionnaire</w:t>
      </w:r>
      <w:r w:rsidR="00F104C0">
        <w:rPr>
          <w:rFonts w:eastAsia="Arial Unicode MS" w:cstheme="minorHAnsi"/>
          <w:u w:color="000000"/>
        </w:rPr>
        <w:t xml:space="preserve"> for Private Employers</w:t>
      </w:r>
    </w:p>
    <w:p w14:paraId="218C7106" w14:textId="77777777" w:rsidR="00F104C0" w:rsidRPr="00B22623" w:rsidRDefault="00F104C0" w:rsidP="00FC33E2">
      <w:pPr>
        <w:tabs>
          <w:tab w:val="left" w:pos="2127"/>
          <w:tab w:val="left" w:pos="2235"/>
        </w:tabs>
        <w:spacing w:after="0" w:line="240" w:lineRule="auto"/>
        <w:rPr>
          <w:rFonts w:cstheme="minorHAnsi"/>
        </w:rPr>
      </w:pPr>
    </w:p>
    <w:p w14:paraId="35DE0F25" w14:textId="224BA28E" w:rsidR="00D006A2" w:rsidRDefault="00D006A2" w:rsidP="00FE117D">
      <w:pPr>
        <w:spacing w:after="0" w:line="240" w:lineRule="auto"/>
        <w:rPr>
          <w:rFonts w:eastAsia="Times New Roman" w:cstheme="minorHAnsi"/>
          <w:color w:val="000000"/>
          <w:sz w:val="24"/>
          <w:szCs w:val="24"/>
          <w:lang w:eastAsia="en-GB"/>
        </w:rPr>
      </w:pPr>
    </w:p>
    <w:p w14:paraId="4AA7DF40" w14:textId="252C86E6" w:rsidR="00806478" w:rsidRDefault="00806478" w:rsidP="00FE117D">
      <w:pPr>
        <w:spacing w:after="0" w:line="240" w:lineRule="auto"/>
        <w:rPr>
          <w:rFonts w:eastAsia="Times New Roman" w:cstheme="minorHAnsi"/>
          <w:color w:val="000000"/>
          <w:sz w:val="24"/>
          <w:szCs w:val="24"/>
          <w:lang w:eastAsia="en-GB"/>
        </w:rPr>
      </w:pPr>
    </w:p>
    <w:p w14:paraId="383FE791" w14:textId="06A3807E" w:rsidR="00806478" w:rsidRDefault="00806478" w:rsidP="00FE117D">
      <w:pPr>
        <w:spacing w:after="0" w:line="240" w:lineRule="auto"/>
        <w:rPr>
          <w:rFonts w:eastAsia="Times New Roman" w:cstheme="minorHAnsi"/>
          <w:color w:val="000000"/>
          <w:sz w:val="24"/>
          <w:szCs w:val="24"/>
          <w:lang w:eastAsia="en-GB"/>
        </w:rPr>
      </w:pPr>
    </w:p>
    <w:p w14:paraId="49851AF2" w14:textId="12678019" w:rsidR="00806478" w:rsidRDefault="00806478" w:rsidP="00FE117D">
      <w:pPr>
        <w:spacing w:after="0" w:line="240" w:lineRule="auto"/>
        <w:rPr>
          <w:rFonts w:eastAsia="Times New Roman" w:cstheme="minorHAnsi"/>
          <w:color w:val="000000"/>
          <w:sz w:val="24"/>
          <w:szCs w:val="24"/>
          <w:lang w:eastAsia="en-GB"/>
        </w:rPr>
      </w:pPr>
    </w:p>
    <w:p w14:paraId="27A9EBD1" w14:textId="7F3EB556" w:rsidR="00806478" w:rsidRDefault="00806478" w:rsidP="00FE117D">
      <w:pPr>
        <w:spacing w:after="0" w:line="240" w:lineRule="auto"/>
        <w:rPr>
          <w:rFonts w:eastAsia="Times New Roman" w:cstheme="minorHAnsi"/>
          <w:color w:val="000000"/>
          <w:sz w:val="24"/>
          <w:szCs w:val="24"/>
          <w:lang w:eastAsia="en-GB"/>
        </w:rPr>
      </w:pPr>
    </w:p>
    <w:p w14:paraId="23BFA605" w14:textId="0A50D860" w:rsidR="00281060" w:rsidRDefault="00281060" w:rsidP="00FE117D">
      <w:pPr>
        <w:spacing w:after="0" w:line="240" w:lineRule="auto"/>
        <w:rPr>
          <w:rFonts w:eastAsia="Times New Roman" w:cstheme="minorHAnsi"/>
          <w:color w:val="000000"/>
          <w:sz w:val="24"/>
          <w:szCs w:val="24"/>
          <w:lang w:eastAsia="en-GB"/>
        </w:rPr>
      </w:pPr>
    </w:p>
    <w:p w14:paraId="5A898416" w14:textId="689D1615" w:rsidR="00281060" w:rsidRDefault="00281060" w:rsidP="00FE117D">
      <w:pPr>
        <w:spacing w:after="0" w:line="240" w:lineRule="auto"/>
        <w:rPr>
          <w:rFonts w:eastAsia="Times New Roman" w:cstheme="minorHAnsi"/>
          <w:color w:val="000000"/>
          <w:sz w:val="24"/>
          <w:szCs w:val="24"/>
          <w:lang w:eastAsia="en-GB"/>
        </w:rPr>
      </w:pPr>
    </w:p>
    <w:p w14:paraId="6D651884" w14:textId="239770BE" w:rsidR="00281060" w:rsidRDefault="00281060" w:rsidP="00FE117D">
      <w:pPr>
        <w:spacing w:after="0" w:line="240" w:lineRule="auto"/>
        <w:rPr>
          <w:rFonts w:eastAsia="Times New Roman" w:cstheme="minorHAnsi"/>
          <w:color w:val="000000"/>
          <w:sz w:val="24"/>
          <w:szCs w:val="24"/>
          <w:lang w:eastAsia="en-GB"/>
        </w:rPr>
      </w:pPr>
    </w:p>
    <w:p w14:paraId="03CCE38C" w14:textId="66422003" w:rsidR="001145BB" w:rsidRDefault="001145BB" w:rsidP="00FE117D">
      <w:pPr>
        <w:spacing w:after="0" w:line="240" w:lineRule="auto"/>
        <w:rPr>
          <w:rFonts w:eastAsia="Times New Roman" w:cstheme="minorHAnsi"/>
          <w:color w:val="000000"/>
          <w:sz w:val="24"/>
          <w:szCs w:val="24"/>
          <w:lang w:eastAsia="en-GB"/>
        </w:rPr>
      </w:pPr>
    </w:p>
    <w:p w14:paraId="11D30F19" w14:textId="4F1D9827" w:rsidR="001145BB" w:rsidRDefault="001145BB" w:rsidP="00FE117D">
      <w:pPr>
        <w:spacing w:after="0" w:line="240" w:lineRule="auto"/>
        <w:rPr>
          <w:rFonts w:eastAsia="Times New Roman" w:cstheme="minorHAnsi"/>
          <w:color w:val="000000"/>
          <w:sz w:val="24"/>
          <w:szCs w:val="24"/>
          <w:lang w:eastAsia="en-GB"/>
        </w:rPr>
      </w:pPr>
    </w:p>
    <w:p w14:paraId="3D62E67D" w14:textId="05ACBD93" w:rsidR="008F32A3" w:rsidRDefault="008F32A3" w:rsidP="00FE117D">
      <w:pPr>
        <w:spacing w:after="0" w:line="240" w:lineRule="auto"/>
        <w:rPr>
          <w:rFonts w:eastAsia="Times New Roman" w:cstheme="minorHAnsi"/>
          <w:color w:val="000000"/>
          <w:sz w:val="24"/>
          <w:szCs w:val="24"/>
          <w:lang w:eastAsia="en-GB"/>
        </w:rPr>
      </w:pPr>
    </w:p>
    <w:p w14:paraId="4EF171BD" w14:textId="1FA5487D" w:rsidR="00E80425" w:rsidRDefault="00E80425" w:rsidP="00FE117D">
      <w:pPr>
        <w:spacing w:after="0" w:line="240" w:lineRule="auto"/>
        <w:rPr>
          <w:rFonts w:eastAsia="Times New Roman" w:cstheme="minorHAnsi"/>
          <w:color w:val="000000"/>
          <w:sz w:val="24"/>
          <w:szCs w:val="24"/>
          <w:lang w:eastAsia="en-GB"/>
        </w:rPr>
      </w:pPr>
    </w:p>
    <w:p w14:paraId="22DA9B4F" w14:textId="3784EC82" w:rsidR="00E80425" w:rsidRDefault="00E80425" w:rsidP="00FE117D">
      <w:pPr>
        <w:spacing w:after="0" w:line="240" w:lineRule="auto"/>
        <w:rPr>
          <w:rFonts w:eastAsia="Times New Roman" w:cstheme="minorHAnsi"/>
          <w:color w:val="000000"/>
          <w:sz w:val="24"/>
          <w:szCs w:val="24"/>
          <w:lang w:eastAsia="en-GB"/>
        </w:rPr>
      </w:pPr>
    </w:p>
    <w:p w14:paraId="017203A8" w14:textId="0E030200" w:rsidR="00E80425" w:rsidRDefault="00E80425" w:rsidP="00FE117D">
      <w:pPr>
        <w:spacing w:after="0" w:line="240" w:lineRule="auto"/>
        <w:rPr>
          <w:rFonts w:eastAsia="Times New Roman" w:cstheme="minorHAnsi"/>
          <w:color w:val="000000"/>
          <w:sz w:val="24"/>
          <w:szCs w:val="24"/>
          <w:lang w:eastAsia="en-GB"/>
        </w:rPr>
      </w:pPr>
    </w:p>
    <w:p w14:paraId="247075CC" w14:textId="0963D024" w:rsidR="00E80425" w:rsidRDefault="00E80425" w:rsidP="00FE117D">
      <w:pPr>
        <w:spacing w:after="0" w:line="240" w:lineRule="auto"/>
        <w:rPr>
          <w:rFonts w:eastAsia="Times New Roman" w:cstheme="minorHAnsi"/>
          <w:color w:val="000000"/>
          <w:sz w:val="24"/>
          <w:szCs w:val="24"/>
          <w:lang w:eastAsia="en-GB"/>
        </w:rPr>
      </w:pPr>
    </w:p>
    <w:p w14:paraId="5534B9AD" w14:textId="62C3F3B4" w:rsidR="00E80425" w:rsidRDefault="00E80425" w:rsidP="00FE117D">
      <w:pPr>
        <w:spacing w:after="0" w:line="240" w:lineRule="auto"/>
        <w:rPr>
          <w:rFonts w:eastAsia="Times New Roman" w:cstheme="minorHAnsi"/>
          <w:color w:val="000000"/>
          <w:sz w:val="24"/>
          <w:szCs w:val="24"/>
          <w:lang w:eastAsia="en-GB"/>
        </w:rPr>
      </w:pPr>
    </w:p>
    <w:p w14:paraId="12693E6C" w14:textId="6A8C7CA4" w:rsidR="00E80425" w:rsidRDefault="00E80425" w:rsidP="00FE117D">
      <w:pPr>
        <w:spacing w:after="0" w:line="240" w:lineRule="auto"/>
        <w:rPr>
          <w:rFonts w:eastAsia="Times New Roman" w:cstheme="minorHAnsi"/>
          <w:color w:val="000000"/>
          <w:sz w:val="24"/>
          <w:szCs w:val="24"/>
          <w:lang w:eastAsia="en-GB"/>
        </w:rPr>
      </w:pPr>
    </w:p>
    <w:p w14:paraId="2A967D64" w14:textId="6A5528B0" w:rsidR="00E80425" w:rsidRDefault="00E80425" w:rsidP="00FE117D">
      <w:pPr>
        <w:spacing w:after="0" w:line="240" w:lineRule="auto"/>
        <w:rPr>
          <w:rFonts w:eastAsia="Times New Roman" w:cstheme="minorHAnsi"/>
          <w:color w:val="000000"/>
          <w:sz w:val="24"/>
          <w:szCs w:val="24"/>
          <w:lang w:eastAsia="en-GB"/>
        </w:rPr>
      </w:pPr>
    </w:p>
    <w:p w14:paraId="6006CD17" w14:textId="7FF6CD6F" w:rsidR="00E80425" w:rsidRDefault="00E80425" w:rsidP="00FE117D">
      <w:pPr>
        <w:spacing w:after="0" w:line="240" w:lineRule="auto"/>
        <w:rPr>
          <w:rFonts w:eastAsia="Times New Roman" w:cstheme="minorHAnsi"/>
          <w:color w:val="000000"/>
          <w:sz w:val="24"/>
          <w:szCs w:val="24"/>
          <w:lang w:eastAsia="en-GB"/>
        </w:rPr>
      </w:pPr>
    </w:p>
    <w:p w14:paraId="3A34129C" w14:textId="7ABACB1A" w:rsidR="00E80425" w:rsidRDefault="00E80425" w:rsidP="00FE117D">
      <w:pPr>
        <w:spacing w:after="0" w:line="240" w:lineRule="auto"/>
        <w:rPr>
          <w:rFonts w:eastAsia="Times New Roman" w:cstheme="minorHAnsi"/>
          <w:color w:val="000000"/>
          <w:sz w:val="24"/>
          <w:szCs w:val="24"/>
          <w:lang w:eastAsia="en-GB"/>
        </w:rPr>
      </w:pPr>
    </w:p>
    <w:p w14:paraId="6B0E9BE1" w14:textId="2A7EF542" w:rsidR="00E80425" w:rsidRDefault="00E80425" w:rsidP="00FE117D">
      <w:pPr>
        <w:spacing w:after="0" w:line="240" w:lineRule="auto"/>
        <w:rPr>
          <w:rFonts w:eastAsia="Times New Roman" w:cstheme="minorHAnsi"/>
          <w:color w:val="000000"/>
          <w:sz w:val="24"/>
          <w:szCs w:val="24"/>
          <w:lang w:eastAsia="en-GB"/>
        </w:rPr>
      </w:pPr>
    </w:p>
    <w:p w14:paraId="6393BBD1" w14:textId="35992EC6" w:rsidR="00E80425" w:rsidRDefault="00E80425" w:rsidP="00FE117D">
      <w:pPr>
        <w:spacing w:after="0" w:line="240" w:lineRule="auto"/>
        <w:rPr>
          <w:rFonts w:eastAsia="Times New Roman" w:cstheme="minorHAnsi"/>
          <w:color w:val="000000"/>
          <w:sz w:val="24"/>
          <w:szCs w:val="24"/>
          <w:lang w:eastAsia="en-GB"/>
        </w:rPr>
      </w:pPr>
    </w:p>
    <w:p w14:paraId="50A42058" w14:textId="77777777" w:rsidR="00E80425" w:rsidRDefault="00E80425" w:rsidP="00FE117D">
      <w:pPr>
        <w:spacing w:after="0" w:line="240" w:lineRule="auto"/>
        <w:rPr>
          <w:rFonts w:eastAsia="Times New Roman" w:cstheme="minorHAnsi"/>
          <w:color w:val="000000"/>
          <w:sz w:val="24"/>
          <w:szCs w:val="24"/>
          <w:lang w:eastAsia="en-GB"/>
        </w:rPr>
      </w:pPr>
    </w:p>
    <w:p w14:paraId="738A1DCB" w14:textId="77777777" w:rsidR="008F32A3" w:rsidRDefault="008F32A3" w:rsidP="00FE117D">
      <w:pPr>
        <w:spacing w:after="0" w:line="240" w:lineRule="auto"/>
        <w:rPr>
          <w:rFonts w:eastAsia="Times New Roman" w:cstheme="minorHAnsi"/>
          <w:color w:val="000000"/>
          <w:sz w:val="24"/>
          <w:szCs w:val="24"/>
          <w:lang w:eastAsia="en-GB"/>
        </w:rPr>
      </w:pPr>
    </w:p>
    <w:p w14:paraId="3F147AB3" w14:textId="0FB3E804" w:rsidR="00281060" w:rsidRDefault="00281060" w:rsidP="00FE117D">
      <w:pPr>
        <w:spacing w:after="0" w:line="240" w:lineRule="auto"/>
        <w:rPr>
          <w:rFonts w:eastAsia="Times New Roman" w:cstheme="minorHAnsi"/>
          <w:color w:val="000000"/>
          <w:sz w:val="24"/>
          <w:szCs w:val="24"/>
          <w:lang w:eastAsia="en-GB"/>
        </w:rPr>
      </w:pPr>
    </w:p>
    <w:p w14:paraId="7CE1BDFD"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B4299DA"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Section 3: Expenditures</w:t>
      </w:r>
    </w:p>
    <w:p w14:paraId="451545A5"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5C1D91BF" w14:textId="77777777" w:rsidR="00FE117D" w:rsidRPr="00D006A2" w:rsidRDefault="00FE117D" w:rsidP="00FE117D">
      <w:pPr>
        <w:rPr>
          <w:rFonts w:cstheme="minorHAnsi"/>
        </w:rPr>
      </w:pPr>
      <w:r w:rsidRPr="00D006A2">
        <w:rPr>
          <w:rFonts w:eastAsia="Times New Roman" w:cstheme="minorHAnsi"/>
          <w:color w:val="000000"/>
          <w:sz w:val="24"/>
          <w:szCs w:val="24"/>
          <w:lang w:eastAsia="en-GB"/>
        </w:rPr>
        <w:lastRenderedPageBreak/>
        <w:t>Provide total figures of disbursement in the reporting period broken down on budget headings and for the key groups of costs under each budget heading - as per Annex A3 to the Twinning Grant Contract.</w:t>
      </w:r>
    </w:p>
    <w:sectPr w:rsidR="00FE117D" w:rsidRPr="00D006A2" w:rsidSect="00995E41">
      <w:foot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642D1" w14:textId="77777777" w:rsidR="00EA48A3" w:rsidRDefault="00EA48A3" w:rsidP="00FE117D">
      <w:pPr>
        <w:spacing w:after="0" w:line="240" w:lineRule="auto"/>
      </w:pPr>
      <w:r>
        <w:separator/>
      </w:r>
    </w:p>
  </w:endnote>
  <w:endnote w:type="continuationSeparator" w:id="0">
    <w:p w14:paraId="6A9A2255" w14:textId="77777777" w:rsidR="00EA48A3" w:rsidRDefault="00EA48A3" w:rsidP="00F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0108358"/>
      <w:docPartObj>
        <w:docPartGallery w:val="Page Numbers (Bottom of Page)"/>
        <w:docPartUnique/>
      </w:docPartObj>
    </w:sdtPr>
    <w:sdtEndPr/>
    <w:sdtContent>
      <w:p w14:paraId="0274A5D4" w14:textId="6A2E6115" w:rsidR="00315C59" w:rsidRDefault="00315C59">
        <w:pPr>
          <w:pStyle w:val="Pta"/>
          <w:jc w:val="center"/>
        </w:pPr>
        <w:r>
          <w:fldChar w:fldCharType="begin"/>
        </w:r>
        <w:r>
          <w:instrText>PAGE   \* MERGEFORMAT</w:instrText>
        </w:r>
        <w:r>
          <w:fldChar w:fldCharType="separate"/>
        </w:r>
        <w:r w:rsidRPr="00FB0A5C">
          <w:rPr>
            <w:noProof/>
            <w:lang w:val="sk-SK"/>
          </w:rPr>
          <w:t>27</w:t>
        </w:r>
        <w:r>
          <w:fldChar w:fldCharType="end"/>
        </w:r>
      </w:p>
    </w:sdtContent>
  </w:sdt>
  <w:p w14:paraId="7403372E" w14:textId="77777777" w:rsidR="00315C59" w:rsidRDefault="00315C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CA46" w14:textId="77777777" w:rsidR="00EA48A3" w:rsidRDefault="00EA48A3" w:rsidP="00FE117D">
      <w:pPr>
        <w:spacing w:after="0" w:line="240" w:lineRule="auto"/>
      </w:pPr>
      <w:r>
        <w:separator/>
      </w:r>
    </w:p>
  </w:footnote>
  <w:footnote w:type="continuationSeparator" w:id="0">
    <w:p w14:paraId="3D8E1E92" w14:textId="77777777" w:rsidR="00EA48A3" w:rsidRDefault="00EA48A3" w:rsidP="00FE117D">
      <w:pPr>
        <w:spacing w:after="0" w:line="240" w:lineRule="auto"/>
      </w:pPr>
      <w:r>
        <w:continuationSeparator/>
      </w:r>
    </w:p>
  </w:footnote>
  <w:footnote w:id="1">
    <w:p w14:paraId="05698521" w14:textId="77777777" w:rsidR="00315C59" w:rsidRPr="006D7613" w:rsidRDefault="00315C59" w:rsidP="00FE117D">
      <w:pPr>
        <w:pStyle w:val="Textpoznmkypodiarou"/>
      </w:pPr>
      <w:r>
        <w:rPr>
          <w:rStyle w:val="Odkaznapoznmkupodiarou"/>
        </w:rPr>
        <w:footnoteRef/>
      </w:r>
      <w:r>
        <w:t xml:space="preserve"> </w:t>
      </w:r>
      <w:r w:rsidRPr="006D7613">
        <w:t>It should be noted that the Member State and Beneficiary country Project Leaders in their own right c</w:t>
      </w:r>
      <w:r>
        <w:t>ould</w:t>
      </w:r>
      <w:r w:rsidRPr="006D7613">
        <w:t xml:space="preserve"> agree not to deliver an extensive narrative report to the Steering Committee every quarter but only bi-annually.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D26A2"/>
    <w:multiLevelType w:val="hybridMultilevel"/>
    <w:tmpl w:val="949229F2"/>
    <w:lvl w:ilvl="0" w:tplc="CC16E05A">
      <w:start w:val="2"/>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AB5A24"/>
    <w:multiLevelType w:val="hybridMultilevel"/>
    <w:tmpl w:val="ABE2A40E"/>
    <w:lvl w:ilvl="0" w:tplc="775A4F76">
      <w:start w:val="1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B133EB"/>
    <w:multiLevelType w:val="hybridMultilevel"/>
    <w:tmpl w:val="E2F46FFC"/>
    <w:lvl w:ilvl="0" w:tplc="144043A6">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E63CDC"/>
    <w:multiLevelType w:val="hybridMultilevel"/>
    <w:tmpl w:val="E30E2072"/>
    <w:lvl w:ilvl="0" w:tplc="B25CE4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FB6973"/>
    <w:multiLevelType w:val="hybridMultilevel"/>
    <w:tmpl w:val="51FC905A"/>
    <w:lvl w:ilvl="0" w:tplc="041B0001">
      <w:start w:val="1"/>
      <w:numFmt w:val="bullet"/>
      <w:lvlText w:val=""/>
      <w:lvlJc w:val="left"/>
      <w:pPr>
        <w:ind w:left="864" w:hanging="360"/>
      </w:pPr>
      <w:rPr>
        <w:rFonts w:ascii="Symbol" w:hAnsi="Symbol" w:hint="default"/>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6" w15:restartNumberingAfterBreak="0">
    <w:nsid w:val="0B364B67"/>
    <w:multiLevelType w:val="hybridMultilevel"/>
    <w:tmpl w:val="FD460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5B2D9C"/>
    <w:multiLevelType w:val="hybridMultilevel"/>
    <w:tmpl w:val="F0E8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56F84"/>
    <w:multiLevelType w:val="hybridMultilevel"/>
    <w:tmpl w:val="F4AC23E8"/>
    <w:lvl w:ilvl="0" w:tplc="144043A6">
      <w:start w:val="1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762A53"/>
    <w:multiLevelType w:val="hybridMultilevel"/>
    <w:tmpl w:val="E95E4B80"/>
    <w:lvl w:ilvl="0" w:tplc="3A4AAD76">
      <w:start w:val="2020"/>
      <w:numFmt w:val="bullet"/>
      <w:lvlText w:val="-"/>
      <w:lvlJc w:val="left"/>
      <w:pPr>
        <w:ind w:left="720" w:hanging="360"/>
      </w:pPr>
      <w:rPr>
        <w:rFonts w:ascii="Calibri" w:eastAsiaTheme="minorEastAsia" w:hAnsi="Calibri" w:cs="Calibri" w:hint="default"/>
      </w:rPr>
    </w:lvl>
    <w:lvl w:ilvl="1" w:tplc="3A4AAD76">
      <w:start w:val="2020"/>
      <w:numFmt w:val="bullet"/>
      <w:lvlText w:val="-"/>
      <w:lvlJc w:val="left"/>
      <w:pPr>
        <w:ind w:left="1440" w:hanging="360"/>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F71267"/>
    <w:multiLevelType w:val="hybridMultilevel"/>
    <w:tmpl w:val="548E2256"/>
    <w:lvl w:ilvl="0" w:tplc="144043A6">
      <w:start w:val="1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5D4633"/>
    <w:multiLevelType w:val="hybridMultilevel"/>
    <w:tmpl w:val="A1607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363343"/>
    <w:multiLevelType w:val="hybridMultilevel"/>
    <w:tmpl w:val="77FEDD94"/>
    <w:lvl w:ilvl="0" w:tplc="144043A6">
      <w:start w:val="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414DF6"/>
    <w:multiLevelType w:val="hybridMultilevel"/>
    <w:tmpl w:val="CE621B7E"/>
    <w:lvl w:ilvl="0" w:tplc="7CA07A42">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6F4913"/>
    <w:multiLevelType w:val="hybridMultilevel"/>
    <w:tmpl w:val="40B243F4"/>
    <w:lvl w:ilvl="0" w:tplc="144043A6">
      <w:start w:val="10"/>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30BA"/>
    <w:multiLevelType w:val="hybridMultilevel"/>
    <w:tmpl w:val="FE5CB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412A0"/>
    <w:multiLevelType w:val="hybridMultilevel"/>
    <w:tmpl w:val="6FEC323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296F3F"/>
    <w:multiLevelType w:val="hybridMultilevel"/>
    <w:tmpl w:val="FE5CB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F5C37"/>
    <w:multiLevelType w:val="hybridMultilevel"/>
    <w:tmpl w:val="DE7CF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70F90"/>
    <w:multiLevelType w:val="hybridMultilevel"/>
    <w:tmpl w:val="ADD07CFE"/>
    <w:lvl w:ilvl="0" w:tplc="12AA861E">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CA259D3"/>
    <w:multiLevelType w:val="multilevel"/>
    <w:tmpl w:val="08090001"/>
    <w:lvl w:ilvl="0">
      <w:start w:val="1"/>
      <w:numFmt w:val="bullet"/>
      <w:lvlText w:val=""/>
      <w:lvlJc w:val="left"/>
      <w:pPr>
        <w:tabs>
          <w:tab w:val="num" w:pos="908"/>
        </w:tabs>
        <w:ind w:left="90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965D6"/>
    <w:multiLevelType w:val="hybridMultilevel"/>
    <w:tmpl w:val="8B2E0E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F457870"/>
    <w:multiLevelType w:val="singleLevel"/>
    <w:tmpl w:val="FFFFFFFF"/>
    <w:lvl w:ilvl="0">
      <w:start w:val="1"/>
      <w:numFmt w:val="bullet"/>
      <w:lvlText w:val=""/>
      <w:lvlJc w:val="left"/>
      <w:pPr>
        <w:ind w:left="283" w:hanging="283"/>
      </w:pPr>
      <w:rPr>
        <w:rFonts w:ascii="Symbol" w:hAnsi="Symbol" w:hint="default"/>
      </w:rPr>
    </w:lvl>
  </w:abstractNum>
  <w:abstractNum w:abstractNumId="24" w15:restartNumberingAfterBreak="0">
    <w:nsid w:val="40D8580A"/>
    <w:multiLevelType w:val="hybridMultilevel"/>
    <w:tmpl w:val="74EE3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35545D"/>
    <w:multiLevelType w:val="hybridMultilevel"/>
    <w:tmpl w:val="93F21670"/>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42900"/>
    <w:multiLevelType w:val="hybridMultilevel"/>
    <w:tmpl w:val="56B027FA"/>
    <w:lvl w:ilvl="0" w:tplc="3A4AAD76">
      <w:start w:val="2020"/>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B62CF"/>
    <w:multiLevelType w:val="hybridMultilevel"/>
    <w:tmpl w:val="D854CC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8D563D6"/>
    <w:multiLevelType w:val="hybridMultilevel"/>
    <w:tmpl w:val="B39C073E"/>
    <w:lvl w:ilvl="0" w:tplc="144043A6">
      <w:start w:val="1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394F87"/>
    <w:multiLevelType w:val="hybridMultilevel"/>
    <w:tmpl w:val="21680812"/>
    <w:lvl w:ilvl="0" w:tplc="39F869FA">
      <w:numFmt w:val="bullet"/>
      <w:lvlText w:val="-"/>
      <w:lvlJc w:val="left"/>
      <w:pPr>
        <w:ind w:left="536" w:hanging="360"/>
      </w:pPr>
      <w:rPr>
        <w:rFonts w:ascii="Calibri" w:eastAsiaTheme="minorHAnsi" w:hAnsi="Calibri" w:cstheme="minorHAnsi" w:hint="default"/>
      </w:rPr>
    </w:lvl>
    <w:lvl w:ilvl="1" w:tplc="041B0003" w:tentative="1">
      <w:start w:val="1"/>
      <w:numFmt w:val="bullet"/>
      <w:lvlText w:val="o"/>
      <w:lvlJc w:val="left"/>
      <w:pPr>
        <w:ind w:left="1256" w:hanging="360"/>
      </w:pPr>
      <w:rPr>
        <w:rFonts w:ascii="Courier New" w:hAnsi="Courier New" w:cs="Courier New" w:hint="default"/>
      </w:rPr>
    </w:lvl>
    <w:lvl w:ilvl="2" w:tplc="041B0005" w:tentative="1">
      <w:start w:val="1"/>
      <w:numFmt w:val="bullet"/>
      <w:lvlText w:val=""/>
      <w:lvlJc w:val="left"/>
      <w:pPr>
        <w:ind w:left="1976" w:hanging="360"/>
      </w:pPr>
      <w:rPr>
        <w:rFonts w:ascii="Wingdings" w:hAnsi="Wingdings" w:cs="Wingdings" w:hint="default"/>
      </w:rPr>
    </w:lvl>
    <w:lvl w:ilvl="3" w:tplc="041B0001" w:tentative="1">
      <w:start w:val="1"/>
      <w:numFmt w:val="bullet"/>
      <w:lvlText w:val=""/>
      <w:lvlJc w:val="left"/>
      <w:pPr>
        <w:ind w:left="2696" w:hanging="360"/>
      </w:pPr>
      <w:rPr>
        <w:rFonts w:ascii="Symbol" w:hAnsi="Symbol" w:cs="Symbol" w:hint="default"/>
      </w:rPr>
    </w:lvl>
    <w:lvl w:ilvl="4" w:tplc="041B0003" w:tentative="1">
      <w:start w:val="1"/>
      <w:numFmt w:val="bullet"/>
      <w:lvlText w:val="o"/>
      <w:lvlJc w:val="left"/>
      <w:pPr>
        <w:ind w:left="3416" w:hanging="360"/>
      </w:pPr>
      <w:rPr>
        <w:rFonts w:ascii="Courier New" w:hAnsi="Courier New" w:cs="Courier New" w:hint="default"/>
      </w:rPr>
    </w:lvl>
    <w:lvl w:ilvl="5" w:tplc="041B0005" w:tentative="1">
      <w:start w:val="1"/>
      <w:numFmt w:val="bullet"/>
      <w:lvlText w:val=""/>
      <w:lvlJc w:val="left"/>
      <w:pPr>
        <w:ind w:left="4136" w:hanging="360"/>
      </w:pPr>
      <w:rPr>
        <w:rFonts w:ascii="Wingdings" w:hAnsi="Wingdings" w:cs="Wingdings" w:hint="default"/>
      </w:rPr>
    </w:lvl>
    <w:lvl w:ilvl="6" w:tplc="041B0001" w:tentative="1">
      <w:start w:val="1"/>
      <w:numFmt w:val="bullet"/>
      <w:lvlText w:val=""/>
      <w:lvlJc w:val="left"/>
      <w:pPr>
        <w:ind w:left="4856" w:hanging="360"/>
      </w:pPr>
      <w:rPr>
        <w:rFonts w:ascii="Symbol" w:hAnsi="Symbol" w:cs="Symbol" w:hint="default"/>
      </w:rPr>
    </w:lvl>
    <w:lvl w:ilvl="7" w:tplc="041B0003" w:tentative="1">
      <w:start w:val="1"/>
      <w:numFmt w:val="bullet"/>
      <w:lvlText w:val="o"/>
      <w:lvlJc w:val="left"/>
      <w:pPr>
        <w:ind w:left="5576" w:hanging="360"/>
      </w:pPr>
      <w:rPr>
        <w:rFonts w:ascii="Courier New" w:hAnsi="Courier New" w:cs="Courier New" w:hint="default"/>
      </w:rPr>
    </w:lvl>
    <w:lvl w:ilvl="8" w:tplc="041B0005" w:tentative="1">
      <w:start w:val="1"/>
      <w:numFmt w:val="bullet"/>
      <w:lvlText w:val=""/>
      <w:lvlJc w:val="left"/>
      <w:pPr>
        <w:ind w:left="6296" w:hanging="360"/>
      </w:pPr>
      <w:rPr>
        <w:rFonts w:ascii="Wingdings" w:hAnsi="Wingdings" w:cs="Wingdings" w:hint="default"/>
      </w:rPr>
    </w:lvl>
  </w:abstractNum>
  <w:abstractNum w:abstractNumId="30" w15:restartNumberingAfterBreak="0">
    <w:nsid w:val="4EE85495"/>
    <w:multiLevelType w:val="hybridMultilevel"/>
    <w:tmpl w:val="BC661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2CF10C5"/>
    <w:multiLevelType w:val="hybridMultilevel"/>
    <w:tmpl w:val="30E64F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6430C27"/>
    <w:multiLevelType w:val="hybridMultilevel"/>
    <w:tmpl w:val="F04AC8E6"/>
    <w:lvl w:ilvl="0" w:tplc="BD3E8C4E">
      <w:start w:val="1"/>
      <w:numFmt w:val="decimal"/>
      <w:lvlText w:val="%1."/>
      <w:lvlJc w:val="left"/>
      <w:pPr>
        <w:ind w:left="786" w:hanging="360"/>
      </w:pPr>
      <w:rPr>
        <w:rFonts w:asciiTheme="minorHAnsi" w:hAnsiTheme="minorHAnsi" w:cstheme="minorHAnsi"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4C65C5"/>
    <w:multiLevelType w:val="hybridMultilevel"/>
    <w:tmpl w:val="11C4DF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1387767"/>
    <w:multiLevelType w:val="hybridMultilevel"/>
    <w:tmpl w:val="0F962CB2"/>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D01AD1"/>
    <w:multiLevelType w:val="hybridMultilevel"/>
    <w:tmpl w:val="C2F00D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F151C6"/>
    <w:multiLevelType w:val="hybridMultilevel"/>
    <w:tmpl w:val="ACD60A22"/>
    <w:lvl w:ilvl="0" w:tplc="144043A6">
      <w:start w:val="10"/>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BF71EED"/>
    <w:multiLevelType w:val="hybridMultilevel"/>
    <w:tmpl w:val="E02A6AAE"/>
    <w:lvl w:ilvl="0" w:tplc="041B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E1F92"/>
    <w:multiLevelType w:val="hybridMultilevel"/>
    <w:tmpl w:val="A09029EE"/>
    <w:lvl w:ilvl="0" w:tplc="F1F27238">
      <w:start w:val="1"/>
      <w:numFmt w:val="bullet"/>
      <w:lvlText w:val=""/>
      <w:lvlJc w:val="left"/>
      <w:pPr>
        <w:tabs>
          <w:tab w:val="num" w:pos="720"/>
        </w:tabs>
        <w:ind w:left="720" w:hanging="360"/>
      </w:pPr>
      <w:rPr>
        <w:rFonts w:ascii="Wingdings" w:hAnsi="Wingdings" w:hint="default"/>
      </w:rPr>
    </w:lvl>
    <w:lvl w:ilvl="1" w:tplc="56AC6346" w:tentative="1">
      <w:start w:val="1"/>
      <w:numFmt w:val="bullet"/>
      <w:lvlText w:val=""/>
      <w:lvlJc w:val="left"/>
      <w:pPr>
        <w:tabs>
          <w:tab w:val="num" w:pos="1440"/>
        </w:tabs>
        <w:ind w:left="1440" w:hanging="360"/>
      </w:pPr>
      <w:rPr>
        <w:rFonts w:ascii="Wingdings" w:hAnsi="Wingdings" w:hint="default"/>
      </w:rPr>
    </w:lvl>
    <w:lvl w:ilvl="2" w:tplc="D8500916" w:tentative="1">
      <w:start w:val="1"/>
      <w:numFmt w:val="bullet"/>
      <w:lvlText w:val=""/>
      <w:lvlJc w:val="left"/>
      <w:pPr>
        <w:tabs>
          <w:tab w:val="num" w:pos="2160"/>
        </w:tabs>
        <w:ind w:left="2160" w:hanging="360"/>
      </w:pPr>
      <w:rPr>
        <w:rFonts w:ascii="Wingdings" w:hAnsi="Wingdings" w:hint="default"/>
      </w:rPr>
    </w:lvl>
    <w:lvl w:ilvl="3" w:tplc="0D7A5CEC" w:tentative="1">
      <w:start w:val="1"/>
      <w:numFmt w:val="bullet"/>
      <w:lvlText w:val=""/>
      <w:lvlJc w:val="left"/>
      <w:pPr>
        <w:tabs>
          <w:tab w:val="num" w:pos="2880"/>
        </w:tabs>
        <w:ind w:left="2880" w:hanging="360"/>
      </w:pPr>
      <w:rPr>
        <w:rFonts w:ascii="Wingdings" w:hAnsi="Wingdings" w:hint="default"/>
      </w:rPr>
    </w:lvl>
    <w:lvl w:ilvl="4" w:tplc="3B7A1CE2" w:tentative="1">
      <w:start w:val="1"/>
      <w:numFmt w:val="bullet"/>
      <w:lvlText w:val=""/>
      <w:lvlJc w:val="left"/>
      <w:pPr>
        <w:tabs>
          <w:tab w:val="num" w:pos="3600"/>
        </w:tabs>
        <w:ind w:left="3600" w:hanging="360"/>
      </w:pPr>
      <w:rPr>
        <w:rFonts w:ascii="Wingdings" w:hAnsi="Wingdings" w:hint="default"/>
      </w:rPr>
    </w:lvl>
    <w:lvl w:ilvl="5" w:tplc="6A280CC0" w:tentative="1">
      <w:start w:val="1"/>
      <w:numFmt w:val="bullet"/>
      <w:lvlText w:val=""/>
      <w:lvlJc w:val="left"/>
      <w:pPr>
        <w:tabs>
          <w:tab w:val="num" w:pos="4320"/>
        </w:tabs>
        <w:ind w:left="4320" w:hanging="360"/>
      </w:pPr>
      <w:rPr>
        <w:rFonts w:ascii="Wingdings" w:hAnsi="Wingdings" w:hint="default"/>
      </w:rPr>
    </w:lvl>
    <w:lvl w:ilvl="6" w:tplc="5E0C4B24" w:tentative="1">
      <w:start w:val="1"/>
      <w:numFmt w:val="bullet"/>
      <w:lvlText w:val=""/>
      <w:lvlJc w:val="left"/>
      <w:pPr>
        <w:tabs>
          <w:tab w:val="num" w:pos="5040"/>
        </w:tabs>
        <w:ind w:left="5040" w:hanging="360"/>
      </w:pPr>
      <w:rPr>
        <w:rFonts w:ascii="Wingdings" w:hAnsi="Wingdings" w:hint="default"/>
      </w:rPr>
    </w:lvl>
    <w:lvl w:ilvl="7" w:tplc="1CCC3146" w:tentative="1">
      <w:start w:val="1"/>
      <w:numFmt w:val="bullet"/>
      <w:lvlText w:val=""/>
      <w:lvlJc w:val="left"/>
      <w:pPr>
        <w:tabs>
          <w:tab w:val="num" w:pos="5760"/>
        </w:tabs>
        <w:ind w:left="5760" w:hanging="360"/>
      </w:pPr>
      <w:rPr>
        <w:rFonts w:ascii="Wingdings" w:hAnsi="Wingdings" w:hint="default"/>
      </w:rPr>
    </w:lvl>
    <w:lvl w:ilvl="8" w:tplc="DAD492E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466FD2"/>
    <w:multiLevelType w:val="hybridMultilevel"/>
    <w:tmpl w:val="FB3E2AA6"/>
    <w:lvl w:ilvl="0" w:tplc="EED05A2E">
      <w:numFmt w:val="bullet"/>
      <w:lvlText w:val="•"/>
      <w:lvlJc w:val="left"/>
      <w:pPr>
        <w:ind w:left="720" w:hanging="360"/>
      </w:pPr>
      <w:rPr>
        <w:rFonts w:ascii="Georgia" w:eastAsia="Times New Roman" w:hAnsi="Georg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A642CA8"/>
    <w:multiLevelType w:val="hybridMultilevel"/>
    <w:tmpl w:val="B2EA277C"/>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D770DC3"/>
    <w:multiLevelType w:val="hybridMultilevel"/>
    <w:tmpl w:val="46D85722"/>
    <w:lvl w:ilvl="0" w:tplc="041B0001">
      <w:start w:val="1"/>
      <w:numFmt w:val="bullet"/>
      <w:lvlText w:val=""/>
      <w:lvlJc w:val="left"/>
      <w:pPr>
        <w:ind w:left="864" w:hanging="360"/>
      </w:pPr>
      <w:rPr>
        <w:rFonts w:ascii="Symbol" w:hAnsi="Symbol" w:hint="default"/>
      </w:rPr>
    </w:lvl>
    <w:lvl w:ilvl="1" w:tplc="041B0003" w:tentative="1">
      <w:start w:val="1"/>
      <w:numFmt w:val="bullet"/>
      <w:lvlText w:val="o"/>
      <w:lvlJc w:val="left"/>
      <w:pPr>
        <w:ind w:left="1584" w:hanging="360"/>
      </w:pPr>
      <w:rPr>
        <w:rFonts w:ascii="Courier New" w:hAnsi="Courier New" w:cs="Courier New" w:hint="default"/>
      </w:rPr>
    </w:lvl>
    <w:lvl w:ilvl="2" w:tplc="041B0005" w:tentative="1">
      <w:start w:val="1"/>
      <w:numFmt w:val="bullet"/>
      <w:lvlText w:val=""/>
      <w:lvlJc w:val="left"/>
      <w:pPr>
        <w:ind w:left="2304" w:hanging="360"/>
      </w:pPr>
      <w:rPr>
        <w:rFonts w:ascii="Wingdings" w:hAnsi="Wingdings" w:hint="default"/>
      </w:rPr>
    </w:lvl>
    <w:lvl w:ilvl="3" w:tplc="041B0001" w:tentative="1">
      <w:start w:val="1"/>
      <w:numFmt w:val="bullet"/>
      <w:lvlText w:val=""/>
      <w:lvlJc w:val="left"/>
      <w:pPr>
        <w:ind w:left="3024" w:hanging="360"/>
      </w:pPr>
      <w:rPr>
        <w:rFonts w:ascii="Symbol" w:hAnsi="Symbol" w:hint="default"/>
      </w:rPr>
    </w:lvl>
    <w:lvl w:ilvl="4" w:tplc="041B0003" w:tentative="1">
      <w:start w:val="1"/>
      <w:numFmt w:val="bullet"/>
      <w:lvlText w:val="o"/>
      <w:lvlJc w:val="left"/>
      <w:pPr>
        <w:ind w:left="3744" w:hanging="360"/>
      </w:pPr>
      <w:rPr>
        <w:rFonts w:ascii="Courier New" w:hAnsi="Courier New" w:cs="Courier New" w:hint="default"/>
      </w:rPr>
    </w:lvl>
    <w:lvl w:ilvl="5" w:tplc="041B0005" w:tentative="1">
      <w:start w:val="1"/>
      <w:numFmt w:val="bullet"/>
      <w:lvlText w:val=""/>
      <w:lvlJc w:val="left"/>
      <w:pPr>
        <w:ind w:left="4464" w:hanging="360"/>
      </w:pPr>
      <w:rPr>
        <w:rFonts w:ascii="Wingdings" w:hAnsi="Wingdings" w:hint="default"/>
      </w:rPr>
    </w:lvl>
    <w:lvl w:ilvl="6" w:tplc="041B0001" w:tentative="1">
      <w:start w:val="1"/>
      <w:numFmt w:val="bullet"/>
      <w:lvlText w:val=""/>
      <w:lvlJc w:val="left"/>
      <w:pPr>
        <w:ind w:left="5184" w:hanging="360"/>
      </w:pPr>
      <w:rPr>
        <w:rFonts w:ascii="Symbol" w:hAnsi="Symbol" w:hint="default"/>
      </w:rPr>
    </w:lvl>
    <w:lvl w:ilvl="7" w:tplc="041B0003" w:tentative="1">
      <w:start w:val="1"/>
      <w:numFmt w:val="bullet"/>
      <w:lvlText w:val="o"/>
      <w:lvlJc w:val="left"/>
      <w:pPr>
        <w:ind w:left="5904" w:hanging="360"/>
      </w:pPr>
      <w:rPr>
        <w:rFonts w:ascii="Courier New" w:hAnsi="Courier New" w:cs="Courier New" w:hint="default"/>
      </w:rPr>
    </w:lvl>
    <w:lvl w:ilvl="8" w:tplc="041B0005" w:tentative="1">
      <w:start w:val="1"/>
      <w:numFmt w:val="bullet"/>
      <w:lvlText w:val=""/>
      <w:lvlJc w:val="left"/>
      <w:pPr>
        <w:ind w:left="6624" w:hanging="360"/>
      </w:pPr>
      <w:rPr>
        <w:rFonts w:ascii="Wingdings" w:hAnsi="Wingdings" w:hint="default"/>
      </w:rPr>
    </w:lvl>
  </w:abstractNum>
  <w:abstractNum w:abstractNumId="42" w15:restartNumberingAfterBreak="0">
    <w:nsid w:val="7EA97AB2"/>
    <w:multiLevelType w:val="hybridMultilevel"/>
    <w:tmpl w:val="A1CCAFA8"/>
    <w:lvl w:ilvl="0" w:tplc="67F22E30">
      <w:start w:val="1"/>
      <w:numFmt w:val="bullet"/>
      <w:suff w:val="space"/>
      <w:lvlText w:val=""/>
      <w:lvlJc w:val="left"/>
      <w:pPr>
        <w:ind w:left="144" w:hanging="14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E459E"/>
    <w:multiLevelType w:val="hybridMultilevel"/>
    <w:tmpl w:val="8F1CA50A"/>
    <w:lvl w:ilvl="0" w:tplc="B8506BB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F664746"/>
    <w:multiLevelType w:val="hybridMultilevel"/>
    <w:tmpl w:val="1BFE6406"/>
    <w:lvl w:ilvl="0" w:tplc="B24C895C">
      <w:start w:val="1"/>
      <w:numFmt w:val="bullet"/>
      <w:lvlText w:val=""/>
      <w:lvlJc w:val="left"/>
      <w:pPr>
        <w:tabs>
          <w:tab w:val="num" w:pos="720"/>
        </w:tabs>
        <w:ind w:left="720" w:hanging="360"/>
      </w:pPr>
      <w:rPr>
        <w:rFonts w:ascii="Wingdings" w:hAnsi="Wingdings" w:hint="default"/>
      </w:rPr>
    </w:lvl>
    <w:lvl w:ilvl="1" w:tplc="087616B6" w:tentative="1">
      <w:start w:val="1"/>
      <w:numFmt w:val="bullet"/>
      <w:lvlText w:val=""/>
      <w:lvlJc w:val="left"/>
      <w:pPr>
        <w:tabs>
          <w:tab w:val="num" w:pos="1440"/>
        </w:tabs>
        <w:ind w:left="1440" w:hanging="360"/>
      </w:pPr>
      <w:rPr>
        <w:rFonts w:ascii="Wingdings" w:hAnsi="Wingdings" w:hint="default"/>
      </w:rPr>
    </w:lvl>
    <w:lvl w:ilvl="2" w:tplc="C2FE1AF8" w:tentative="1">
      <w:start w:val="1"/>
      <w:numFmt w:val="bullet"/>
      <w:lvlText w:val=""/>
      <w:lvlJc w:val="left"/>
      <w:pPr>
        <w:tabs>
          <w:tab w:val="num" w:pos="2160"/>
        </w:tabs>
        <w:ind w:left="2160" w:hanging="360"/>
      </w:pPr>
      <w:rPr>
        <w:rFonts w:ascii="Wingdings" w:hAnsi="Wingdings" w:hint="default"/>
      </w:rPr>
    </w:lvl>
    <w:lvl w:ilvl="3" w:tplc="196CC692" w:tentative="1">
      <w:start w:val="1"/>
      <w:numFmt w:val="bullet"/>
      <w:lvlText w:val=""/>
      <w:lvlJc w:val="left"/>
      <w:pPr>
        <w:tabs>
          <w:tab w:val="num" w:pos="2880"/>
        </w:tabs>
        <w:ind w:left="2880" w:hanging="360"/>
      </w:pPr>
      <w:rPr>
        <w:rFonts w:ascii="Wingdings" w:hAnsi="Wingdings" w:hint="default"/>
      </w:rPr>
    </w:lvl>
    <w:lvl w:ilvl="4" w:tplc="8B48B590" w:tentative="1">
      <w:start w:val="1"/>
      <w:numFmt w:val="bullet"/>
      <w:lvlText w:val=""/>
      <w:lvlJc w:val="left"/>
      <w:pPr>
        <w:tabs>
          <w:tab w:val="num" w:pos="3600"/>
        </w:tabs>
        <w:ind w:left="3600" w:hanging="360"/>
      </w:pPr>
      <w:rPr>
        <w:rFonts w:ascii="Wingdings" w:hAnsi="Wingdings" w:hint="default"/>
      </w:rPr>
    </w:lvl>
    <w:lvl w:ilvl="5" w:tplc="027238AA" w:tentative="1">
      <w:start w:val="1"/>
      <w:numFmt w:val="bullet"/>
      <w:lvlText w:val=""/>
      <w:lvlJc w:val="left"/>
      <w:pPr>
        <w:tabs>
          <w:tab w:val="num" w:pos="4320"/>
        </w:tabs>
        <w:ind w:left="4320" w:hanging="360"/>
      </w:pPr>
      <w:rPr>
        <w:rFonts w:ascii="Wingdings" w:hAnsi="Wingdings" w:hint="default"/>
      </w:rPr>
    </w:lvl>
    <w:lvl w:ilvl="6" w:tplc="2A322624" w:tentative="1">
      <w:start w:val="1"/>
      <w:numFmt w:val="bullet"/>
      <w:lvlText w:val=""/>
      <w:lvlJc w:val="left"/>
      <w:pPr>
        <w:tabs>
          <w:tab w:val="num" w:pos="5040"/>
        </w:tabs>
        <w:ind w:left="5040" w:hanging="360"/>
      </w:pPr>
      <w:rPr>
        <w:rFonts w:ascii="Wingdings" w:hAnsi="Wingdings" w:hint="default"/>
      </w:rPr>
    </w:lvl>
    <w:lvl w:ilvl="7" w:tplc="A8F42C0E" w:tentative="1">
      <w:start w:val="1"/>
      <w:numFmt w:val="bullet"/>
      <w:lvlText w:val=""/>
      <w:lvlJc w:val="left"/>
      <w:pPr>
        <w:tabs>
          <w:tab w:val="num" w:pos="5760"/>
        </w:tabs>
        <w:ind w:left="5760" w:hanging="360"/>
      </w:pPr>
      <w:rPr>
        <w:rFonts w:ascii="Wingdings" w:hAnsi="Wingdings" w:hint="default"/>
      </w:rPr>
    </w:lvl>
    <w:lvl w:ilvl="8" w:tplc="99EEAE62"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283" w:hanging="283"/>
        </w:pPr>
        <w:rPr>
          <w:rFonts w:ascii="Symbol" w:hAnsi="Symbol" w:hint="default"/>
        </w:rPr>
      </w:lvl>
    </w:lvlOverride>
  </w:num>
  <w:num w:numId="2">
    <w:abstractNumId w:val="21"/>
  </w:num>
  <w:num w:numId="3">
    <w:abstractNumId w:val="23"/>
  </w:num>
  <w:num w:numId="4">
    <w:abstractNumId w:val="19"/>
  </w:num>
  <w:num w:numId="5">
    <w:abstractNumId w:val="11"/>
  </w:num>
  <w:num w:numId="6">
    <w:abstractNumId w:val="6"/>
  </w:num>
  <w:num w:numId="7">
    <w:abstractNumId w:val="30"/>
  </w:num>
  <w:num w:numId="8">
    <w:abstractNumId w:val="22"/>
  </w:num>
  <w:num w:numId="9">
    <w:abstractNumId w:val="4"/>
  </w:num>
  <w:num w:numId="10">
    <w:abstractNumId w:val="37"/>
  </w:num>
  <w:num w:numId="11">
    <w:abstractNumId w:val="24"/>
  </w:num>
  <w:num w:numId="12">
    <w:abstractNumId w:val="33"/>
  </w:num>
  <w:num w:numId="13">
    <w:abstractNumId w:val="1"/>
  </w:num>
  <w:num w:numId="14">
    <w:abstractNumId w:val="34"/>
  </w:num>
  <w:num w:numId="15">
    <w:abstractNumId w:val="40"/>
  </w:num>
  <w:num w:numId="16">
    <w:abstractNumId w:val="43"/>
  </w:num>
  <w:num w:numId="17">
    <w:abstractNumId w:val="13"/>
  </w:num>
  <w:num w:numId="18">
    <w:abstractNumId w:val="26"/>
  </w:num>
  <w:num w:numId="19">
    <w:abstractNumId w:val="9"/>
  </w:num>
  <w:num w:numId="20">
    <w:abstractNumId w:val="2"/>
  </w:num>
  <w:num w:numId="21">
    <w:abstractNumId w:val="25"/>
  </w:num>
  <w:num w:numId="22">
    <w:abstractNumId w:val="39"/>
  </w:num>
  <w:num w:numId="23">
    <w:abstractNumId w:val="42"/>
  </w:num>
  <w:num w:numId="24">
    <w:abstractNumId w:val="17"/>
  </w:num>
  <w:num w:numId="25">
    <w:abstractNumId w:val="41"/>
  </w:num>
  <w:num w:numId="26">
    <w:abstractNumId w:val="5"/>
  </w:num>
  <w:num w:numId="27">
    <w:abstractNumId w:val="14"/>
  </w:num>
  <w:num w:numId="28">
    <w:abstractNumId w:val="32"/>
  </w:num>
  <w:num w:numId="29">
    <w:abstractNumId w:val="35"/>
  </w:num>
  <w:num w:numId="30">
    <w:abstractNumId w:val="29"/>
  </w:num>
  <w:num w:numId="31">
    <w:abstractNumId w:val="10"/>
  </w:num>
  <w:num w:numId="32">
    <w:abstractNumId w:val="27"/>
  </w:num>
  <w:num w:numId="33">
    <w:abstractNumId w:val="3"/>
  </w:num>
  <w:num w:numId="34">
    <w:abstractNumId w:val="18"/>
  </w:num>
  <w:num w:numId="35">
    <w:abstractNumId w:val="16"/>
  </w:num>
  <w:num w:numId="36">
    <w:abstractNumId w:val="15"/>
  </w:num>
  <w:num w:numId="37">
    <w:abstractNumId w:val="7"/>
  </w:num>
  <w:num w:numId="38">
    <w:abstractNumId w:val="8"/>
  </w:num>
  <w:num w:numId="39">
    <w:abstractNumId w:val="44"/>
  </w:num>
  <w:num w:numId="40">
    <w:abstractNumId w:val="38"/>
  </w:num>
  <w:num w:numId="41">
    <w:abstractNumId w:val="31"/>
  </w:num>
  <w:num w:numId="42">
    <w:abstractNumId w:val="12"/>
  </w:num>
  <w:num w:numId="43">
    <w:abstractNumId w:val="28"/>
  </w:num>
  <w:num w:numId="44">
    <w:abstractNumId w:val="36"/>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B9"/>
    <w:rsid w:val="00000A01"/>
    <w:rsid w:val="00002021"/>
    <w:rsid w:val="00011845"/>
    <w:rsid w:val="0002009A"/>
    <w:rsid w:val="000206F9"/>
    <w:rsid w:val="00035372"/>
    <w:rsid w:val="000358E8"/>
    <w:rsid w:val="000408AF"/>
    <w:rsid w:val="00047559"/>
    <w:rsid w:val="00061673"/>
    <w:rsid w:val="0006226B"/>
    <w:rsid w:val="00062EC3"/>
    <w:rsid w:val="000637A9"/>
    <w:rsid w:val="000676E4"/>
    <w:rsid w:val="00074B81"/>
    <w:rsid w:val="00075FFA"/>
    <w:rsid w:val="00077B14"/>
    <w:rsid w:val="00080AED"/>
    <w:rsid w:val="00083811"/>
    <w:rsid w:val="00085AB4"/>
    <w:rsid w:val="0009054C"/>
    <w:rsid w:val="00093402"/>
    <w:rsid w:val="000A3872"/>
    <w:rsid w:val="000A4DBC"/>
    <w:rsid w:val="000A733F"/>
    <w:rsid w:val="000B1AF5"/>
    <w:rsid w:val="000C0B11"/>
    <w:rsid w:val="000D1EB4"/>
    <w:rsid w:val="000D540B"/>
    <w:rsid w:val="000E0CDF"/>
    <w:rsid w:val="000E4EB9"/>
    <w:rsid w:val="000E593C"/>
    <w:rsid w:val="000E7FA2"/>
    <w:rsid w:val="000F450E"/>
    <w:rsid w:val="001023DF"/>
    <w:rsid w:val="001069A2"/>
    <w:rsid w:val="0010740C"/>
    <w:rsid w:val="001145BB"/>
    <w:rsid w:val="0013323D"/>
    <w:rsid w:val="00135EE4"/>
    <w:rsid w:val="001457AF"/>
    <w:rsid w:val="001476D0"/>
    <w:rsid w:val="0015796A"/>
    <w:rsid w:val="0016125D"/>
    <w:rsid w:val="00164D23"/>
    <w:rsid w:val="00164EDF"/>
    <w:rsid w:val="00180EF5"/>
    <w:rsid w:val="0018176B"/>
    <w:rsid w:val="00182FC8"/>
    <w:rsid w:val="0018581E"/>
    <w:rsid w:val="0018695C"/>
    <w:rsid w:val="00190A3D"/>
    <w:rsid w:val="0019107F"/>
    <w:rsid w:val="00197924"/>
    <w:rsid w:val="001A64D4"/>
    <w:rsid w:val="001B1C60"/>
    <w:rsid w:val="001B7B4D"/>
    <w:rsid w:val="001C47FA"/>
    <w:rsid w:val="001D37BA"/>
    <w:rsid w:val="001F2CAD"/>
    <w:rsid w:val="001F4EE6"/>
    <w:rsid w:val="00205B7C"/>
    <w:rsid w:val="00210640"/>
    <w:rsid w:val="00210966"/>
    <w:rsid w:val="00211A9C"/>
    <w:rsid w:val="002136EB"/>
    <w:rsid w:val="00220381"/>
    <w:rsid w:val="00222926"/>
    <w:rsid w:val="0022525E"/>
    <w:rsid w:val="00231AF9"/>
    <w:rsid w:val="00231F19"/>
    <w:rsid w:val="00232133"/>
    <w:rsid w:val="00234B74"/>
    <w:rsid w:val="00235619"/>
    <w:rsid w:val="00241E85"/>
    <w:rsid w:val="00247815"/>
    <w:rsid w:val="002521FE"/>
    <w:rsid w:val="00252C42"/>
    <w:rsid w:val="00255F33"/>
    <w:rsid w:val="002608F5"/>
    <w:rsid w:val="0026309E"/>
    <w:rsid w:val="002633E7"/>
    <w:rsid w:val="00264330"/>
    <w:rsid w:val="00266BEC"/>
    <w:rsid w:val="002710DC"/>
    <w:rsid w:val="00275AA5"/>
    <w:rsid w:val="0028010D"/>
    <w:rsid w:val="00281060"/>
    <w:rsid w:val="00284978"/>
    <w:rsid w:val="00292182"/>
    <w:rsid w:val="002A20C4"/>
    <w:rsid w:val="002B25B1"/>
    <w:rsid w:val="002B47F0"/>
    <w:rsid w:val="002B5F49"/>
    <w:rsid w:val="002C4CB6"/>
    <w:rsid w:val="002D742C"/>
    <w:rsid w:val="002E0F1E"/>
    <w:rsid w:val="002E6B00"/>
    <w:rsid w:val="00315C59"/>
    <w:rsid w:val="0031626E"/>
    <w:rsid w:val="003434B6"/>
    <w:rsid w:val="00345A69"/>
    <w:rsid w:val="00345D5A"/>
    <w:rsid w:val="00346EB6"/>
    <w:rsid w:val="00353BE2"/>
    <w:rsid w:val="003540ED"/>
    <w:rsid w:val="0035767A"/>
    <w:rsid w:val="00361001"/>
    <w:rsid w:val="0036424B"/>
    <w:rsid w:val="00373A34"/>
    <w:rsid w:val="0039014F"/>
    <w:rsid w:val="00390E52"/>
    <w:rsid w:val="00391B7E"/>
    <w:rsid w:val="003953B3"/>
    <w:rsid w:val="003A1B20"/>
    <w:rsid w:val="003B1D83"/>
    <w:rsid w:val="003B2667"/>
    <w:rsid w:val="003B4022"/>
    <w:rsid w:val="003C3EBB"/>
    <w:rsid w:val="003C6560"/>
    <w:rsid w:val="003C66D0"/>
    <w:rsid w:val="003D392D"/>
    <w:rsid w:val="003E03D3"/>
    <w:rsid w:val="003E2CC9"/>
    <w:rsid w:val="003E7D86"/>
    <w:rsid w:val="003F4AFF"/>
    <w:rsid w:val="003F50F4"/>
    <w:rsid w:val="00401DEE"/>
    <w:rsid w:val="0040569E"/>
    <w:rsid w:val="00407F74"/>
    <w:rsid w:val="004138AD"/>
    <w:rsid w:val="004143B5"/>
    <w:rsid w:val="00415445"/>
    <w:rsid w:val="00423AE3"/>
    <w:rsid w:val="00433161"/>
    <w:rsid w:val="004403FE"/>
    <w:rsid w:val="0044458D"/>
    <w:rsid w:val="004552C6"/>
    <w:rsid w:val="004631D1"/>
    <w:rsid w:val="00465EFD"/>
    <w:rsid w:val="004678A4"/>
    <w:rsid w:val="00473D1B"/>
    <w:rsid w:val="00475310"/>
    <w:rsid w:val="00483F1D"/>
    <w:rsid w:val="00484147"/>
    <w:rsid w:val="00484D6A"/>
    <w:rsid w:val="004903B5"/>
    <w:rsid w:val="004963CB"/>
    <w:rsid w:val="004A5C6C"/>
    <w:rsid w:val="004B3008"/>
    <w:rsid w:val="004B746D"/>
    <w:rsid w:val="004B7E03"/>
    <w:rsid w:val="004C3705"/>
    <w:rsid w:val="004C6EA8"/>
    <w:rsid w:val="004D4C8A"/>
    <w:rsid w:val="004E55EE"/>
    <w:rsid w:val="004E612C"/>
    <w:rsid w:val="004E69CD"/>
    <w:rsid w:val="004F55A2"/>
    <w:rsid w:val="004F5B2F"/>
    <w:rsid w:val="00500362"/>
    <w:rsid w:val="00511720"/>
    <w:rsid w:val="00515BDC"/>
    <w:rsid w:val="00516725"/>
    <w:rsid w:val="00535CE8"/>
    <w:rsid w:val="0053627E"/>
    <w:rsid w:val="00536DF0"/>
    <w:rsid w:val="005415BA"/>
    <w:rsid w:val="00541BC6"/>
    <w:rsid w:val="005443BF"/>
    <w:rsid w:val="005536C5"/>
    <w:rsid w:val="00557654"/>
    <w:rsid w:val="00561F27"/>
    <w:rsid w:val="00566653"/>
    <w:rsid w:val="00571E8D"/>
    <w:rsid w:val="005731A2"/>
    <w:rsid w:val="005A2544"/>
    <w:rsid w:val="005A7AB9"/>
    <w:rsid w:val="005B19F3"/>
    <w:rsid w:val="005B5468"/>
    <w:rsid w:val="005C01C5"/>
    <w:rsid w:val="005C1CD1"/>
    <w:rsid w:val="005C3B1B"/>
    <w:rsid w:val="005D40E5"/>
    <w:rsid w:val="005E30A0"/>
    <w:rsid w:val="005F3264"/>
    <w:rsid w:val="005F5030"/>
    <w:rsid w:val="006051CA"/>
    <w:rsid w:val="006128B4"/>
    <w:rsid w:val="006157E0"/>
    <w:rsid w:val="00623842"/>
    <w:rsid w:val="00637CDB"/>
    <w:rsid w:val="00650472"/>
    <w:rsid w:val="006543A2"/>
    <w:rsid w:val="00655775"/>
    <w:rsid w:val="006648AB"/>
    <w:rsid w:val="00675684"/>
    <w:rsid w:val="00675B94"/>
    <w:rsid w:val="00676879"/>
    <w:rsid w:val="00684220"/>
    <w:rsid w:val="0068485B"/>
    <w:rsid w:val="00684DB9"/>
    <w:rsid w:val="0068511A"/>
    <w:rsid w:val="00687B17"/>
    <w:rsid w:val="00691FE7"/>
    <w:rsid w:val="00697B3F"/>
    <w:rsid w:val="006A3ADA"/>
    <w:rsid w:val="006B2FAC"/>
    <w:rsid w:val="006D51BF"/>
    <w:rsid w:val="006E7EE2"/>
    <w:rsid w:val="006F0B3C"/>
    <w:rsid w:val="006F3DA7"/>
    <w:rsid w:val="006F4F18"/>
    <w:rsid w:val="00701599"/>
    <w:rsid w:val="007035E1"/>
    <w:rsid w:val="00710ECD"/>
    <w:rsid w:val="007132C3"/>
    <w:rsid w:val="00713E6C"/>
    <w:rsid w:val="007166F6"/>
    <w:rsid w:val="00720A5F"/>
    <w:rsid w:val="00726BF1"/>
    <w:rsid w:val="0073091B"/>
    <w:rsid w:val="00733A1C"/>
    <w:rsid w:val="00741B16"/>
    <w:rsid w:val="00747614"/>
    <w:rsid w:val="0076062F"/>
    <w:rsid w:val="00763B02"/>
    <w:rsid w:val="0077059D"/>
    <w:rsid w:val="00780CCB"/>
    <w:rsid w:val="007811CE"/>
    <w:rsid w:val="0078343D"/>
    <w:rsid w:val="00791A26"/>
    <w:rsid w:val="00791BA5"/>
    <w:rsid w:val="007A24DA"/>
    <w:rsid w:val="007A4215"/>
    <w:rsid w:val="007B02E9"/>
    <w:rsid w:val="007B1AAF"/>
    <w:rsid w:val="007B78B6"/>
    <w:rsid w:val="007C0449"/>
    <w:rsid w:val="007D0279"/>
    <w:rsid w:val="007D1239"/>
    <w:rsid w:val="007D3278"/>
    <w:rsid w:val="007D675D"/>
    <w:rsid w:val="007E3F7A"/>
    <w:rsid w:val="007F0019"/>
    <w:rsid w:val="00800C55"/>
    <w:rsid w:val="008014D2"/>
    <w:rsid w:val="00806478"/>
    <w:rsid w:val="00807D1E"/>
    <w:rsid w:val="00823694"/>
    <w:rsid w:val="00825DD1"/>
    <w:rsid w:val="00832790"/>
    <w:rsid w:val="00836CFE"/>
    <w:rsid w:val="0084149D"/>
    <w:rsid w:val="00842156"/>
    <w:rsid w:val="00847689"/>
    <w:rsid w:val="008637B5"/>
    <w:rsid w:val="008651DE"/>
    <w:rsid w:val="00866851"/>
    <w:rsid w:val="0087295D"/>
    <w:rsid w:val="00873E5C"/>
    <w:rsid w:val="00875C2F"/>
    <w:rsid w:val="00883A93"/>
    <w:rsid w:val="0088414F"/>
    <w:rsid w:val="00884F83"/>
    <w:rsid w:val="008873EE"/>
    <w:rsid w:val="00893B7F"/>
    <w:rsid w:val="00896516"/>
    <w:rsid w:val="008971F9"/>
    <w:rsid w:val="008B0CB6"/>
    <w:rsid w:val="008B114C"/>
    <w:rsid w:val="008B24CE"/>
    <w:rsid w:val="008B2A63"/>
    <w:rsid w:val="008B4F37"/>
    <w:rsid w:val="008B5A27"/>
    <w:rsid w:val="008C7AE6"/>
    <w:rsid w:val="008D077A"/>
    <w:rsid w:val="008D0883"/>
    <w:rsid w:val="008D1AE6"/>
    <w:rsid w:val="008E4AD4"/>
    <w:rsid w:val="008F32A3"/>
    <w:rsid w:val="00904A12"/>
    <w:rsid w:val="00905330"/>
    <w:rsid w:val="009104AB"/>
    <w:rsid w:val="00911DF1"/>
    <w:rsid w:val="00924347"/>
    <w:rsid w:val="00933CF3"/>
    <w:rsid w:val="00934D4B"/>
    <w:rsid w:val="009352C9"/>
    <w:rsid w:val="00937AD4"/>
    <w:rsid w:val="0096211B"/>
    <w:rsid w:val="009714F1"/>
    <w:rsid w:val="0097202C"/>
    <w:rsid w:val="00975A06"/>
    <w:rsid w:val="00981F4A"/>
    <w:rsid w:val="00991109"/>
    <w:rsid w:val="00991A35"/>
    <w:rsid w:val="00992DD5"/>
    <w:rsid w:val="00992FBB"/>
    <w:rsid w:val="00995E41"/>
    <w:rsid w:val="00997691"/>
    <w:rsid w:val="009A0F51"/>
    <w:rsid w:val="009A2FDF"/>
    <w:rsid w:val="009A4E35"/>
    <w:rsid w:val="009A7F06"/>
    <w:rsid w:val="009B7D24"/>
    <w:rsid w:val="009C6509"/>
    <w:rsid w:val="009C6A89"/>
    <w:rsid w:val="009D0A14"/>
    <w:rsid w:val="009D1502"/>
    <w:rsid w:val="009D1AB7"/>
    <w:rsid w:val="009E1F77"/>
    <w:rsid w:val="009E3E4D"/>
    <w:rsid w:val="009E585E"/>
    <w:rsid w:val="009E6C29"/>
    <w:rsid w:val="009F4D58"/>
    <w:rsid w:val="009F54B6"/>
    <w:rsid w:val="009F64BA"/>
    <w:rsid w:val="00A02A83"/>
    <w:rsid w:val="00A12C10"/>
    <w:rsid w:val="00A32FD6"/>
    <w:rsid w:val="00A5771C"/>
    <w:rsid w:val="00A641C0"/>
    <w:rsid w:val="00A70D81"/>
    <w:rsid w:val="00A721C9"/>
    <w:rsid w:val="00A8323F"/>
    <w:rsid w:val="00A83BBD"/>
    <w:rsid w:val="00A846BE"/>
    <w:rsid w:val="00A9641F"/>
    <w:rsid w:val="00AA4ED1"/>
    <w:rsid w:val="00AA5AA6"/>
    <w:rsid w:val="00AA7E5B"/>
    <w:rsid w:val="00AB15A0"/>
    <w:rsid w:val="00AB658F"/>
    <w:rsid w:val="00AC117A"/>
    <w:rsid w:val="00AC3AEE"/>
    <w:rsid w:val="00AC4554"/>
    <w:rsid w:val="00AC5779"/>
    <w:rsid w:val="00AD0349"/>
    <w:rsid w:val="00AD36E9"/>
    <w:rsid w:val="00AD5BF8"/>
    <w:rsid w:val="00AD65D9"/>
    <w:rsid w:val="00AE0C39"/>
    <w:rsid w:val="00AE35E8"/>
    <w:rsid w:val="00AE5FA3"/>
    <w:rsid w:val="00AF3539"/>
    <w:rsid w:val="00B035B5"/>
    <w:rsid w:val="00B045A3"/>
    <w:rsid w:val="00B11650"/>
    <w:rsid w:val="00B22623"/>
    <w:rsid w:val="00B229B9"/>
    <w:rsid w:val="00B27484"/>
    <w:rsid w:val="00B437A2"/>
    <w:rsid w:val="00B543C5"/>
    <w:rsid w:val="00B56B89"/>
    <w:rsid w:val="00B70B81"/>
    <w:rsid w:val="00B77731"/>
    <w:rsid w:val="00B86A46"/>
    <w:rsid w:val="00B878E3"/>
    <w:rsid w:val="00B90CC1"/>
    <w:rsid w:val="00B914C7"/>
    <w:rsid w:val="00B91B7B"/>
    <w:rsid w:val="00B920A2"/>
    <w:rsid w:val="00BA5B71"/>
    <w:rsid w:val="00BA5ED5"/>
    <w:rsid w:val="00BA7B5D"/>
    <w:rsid w:val="00BC054F"/>
    <w:rsid w:val="00BC13CD"/>
    <w:rsid w:val="00BD0C8D"/>
    <w:rsid w:val="00BD1245"/>
    <w:rsid w:val="00BE31BE"/>
    <w:rsid w:val="00BE4646"/>
    <w:rsid w:val="00BE4ABE"/>
    <w:rsid w:val="00BE70A8"/>
    <w:rsid w:val="00C004A0"/>
    <w:rsid w:val="00C15F78"/>
    <w:rsid w:val="00C17E47"/>
    <w:rsid w:val="00C23019"/>
    <w:rsid w:val="00C2342A"/>
    <w:rsid w:val="00C2375D"/>
    <w:rsid w:val="00C2375E"/>
    <w:rsid w:val="00C34C59"/>
    <w:rsid w:val="00C350DF"/>
    <w:rsid w:val="00C370EE"/>
    <w:rsid w:val="00C45476"/>
    <w:rsid w:val="00C50AE2"/>
    <w:rsid w:val="00C50BB2"/>
    <w:rsid w:val="00C66306"/>
    <w:rsid w:val="00C70827"/>
    <w:rsid w:val="00C738C0"/>
    <w:rsid w:val="00C75EED"/>
    <w:rsid w:val="00C7698B"/>
    <w:rsid w:val="00C80976"/>
    <w:rsid w:val="00C827BE"/>
    <w:rsid w:val="00C8452B"/>
    <w:rsid w:val="00C86F42"/>
    <w:rsid w:val="00C90780"/>
    <w:rsid w:val="00C9508E"/>
    <w:rsid w:val="00C966B6"/>
    <w:rsid w:val="00CB467B"/>
    <w:rsid w:val="00CC2570"/>
    <w:rsid w:val="00CC396B"/>
    <w:rsid w:val="00CC7729"/>
    <w:rsid w:val="00CD6633"/>
    <w:rsid w:val="00CD7E3F"/>
    <w:rsid w:val="00CF2EBB"/>
    <w:rsid w:val="00CF428F"/>
    <w:rsid w:val="00CF50BD"/>
    <w:rsid w:val="00D006A2"/>
    <w:rsid w:val="00D00A13"/>
    <w:rsid w:val="00D00CA6"/>
    <w:rsid w:val="00D04825"/>
    <w:rsid w:val="00D0767D"/>
    <w:rsid w:val="00D07B7E"/>
    <w:rsid w:val="00D1165C"/>
    <w:rsid w:val="00D1687E"/>
    <w:rsid w:val="00D23661"/>
    <w:rsid w:val="00D3297E"/>
    <w:rsid w:val="00D456BA"/>
    <w:rsid w:val="00D50A1A"/>
    <w:rsid w:val="00D53DEF"/>
    <w:rsid w:val="00D54A95"/>
    <w:rsid w:val="00D56990"/>
    <w:rsid w:val="00D616E7"/>
    <w:rsid w:val="00D64EDB"/>
    <w:rsid w:val="00D729FF"/>
    <w:rsid w:val="00D75332"/>
    <w:rsid w:val="00D76720"/>
    <w:rsid w:val="00D76867"/>
    <w:rsid w:val="00D77437"/>
    <w:rsid w:val="00D85717"/>
    <w:rsid w:val="00D87139"/>
    <w:rsid w:val="00D96886"/>
    <w:rsid w:val="00D97DE5"/>
    <w:rsid w:val="00DB02B8"/>
    <w:rsid w:val="00DB7CF9"/>
    <w:rsid w:val="00DC203D"/>
    <w:rsid w:val="00DC295D"/>
    <w:rsid w:val="00DC3AE5"/>
    <w:rsid w:val="00DD16FE"/>
    <w:rsid w:val="00DD4C58"/>
    <w:rsid w:val="00DE052A"/>
    <w:rsid w:val="00DE49F6"/>
    <w:rsid w:val="00DF0912"/>
    <w:rsid w:val="00DF6563"/>
    <w:rsid w:val="00E03DD6"/>
    <w:rsid w:val="00E14EEC"/>
    <w:rsid w:val="00E151F9"/>
    <w:rsid w:val="00E15B6A"/>
    <w:rsid w:val="00E170D1"/>
    <w:rsid w:val="00E246DB"/>
    <w:rsid w:val="00E250EF"/>
    <w:rsid w:val="00E26D2C"/>
    <w:rsid w:val="00E309BD"/>
    <w:rsid w:val="00E367A1"/>
    <w:rsid w:val="00E4139B"/>
    <w:rsid w:val="00E50496"/>
    <w:rsid w:val="00E6360B"/>
    <w:rsid w:val="00E66394"/>
    <w:rsid w:val="00E67DC0"/>
    <w:rsid w:val="00E74FBF"/>
    <w:rsid w:val="00E759ED"/>
    <w:rsid w:val="00E767AA"/>
    <w:rsid w:val="00E80425"/>
    <w:rsid w:val="00E90434"/>
    <w:rsid w:val="00E93F7E"/>
    <w:rsid w:val="00E9487C"/>
    <w:rsid w:val="00EA48A3"/>
    <w:rsid w:val="00EA6B41"/>
    <w:rsid w:val="00EA7D35"/>
    <w:rsid w:val="00EB79FA"/>
    <w:rsid w:val="00EC01E4"/>
    <w:rsid w:val="00EC245A"/>
    <w:rsid w:val="00ED24BE"/>
    <w:rsid w:val="00ED6807"/>
    <w:rsid w:val="00EE0289"/>
    <w:rsid w:val="00EF1844"/>
    <w:rsid w:val="00EF1C3F"/>
    <w:rsid w:val="00EF3F94"/>
    <w:rsid w:val="00EF6132"/>
    <w:rsid w:val="00EF7856"/>
    <w:rsid w:val="00F104C0"/>
    <w:rsid w:val="00F11A9F"/>
    <w:rsid w:val="00F14108"/>
    <w:rsid w:val="00F203FD"/>
    <w:rsid w:val="00F23AD6"/>
    <w:rsid w:val="00F31F16"/>
    <w:rsid w:val="00F35F6F"/>
    <w:rsid w:val="00F36343"/>
    <w:rsid w:val="00F409C5"/>
    <w:rsid w:val="00F411A3"/>
    <w:rsid w:val="00F5034F"/>
    <w:rsid w:val="00F522A9"/>
    <w:rsid w:val="00F53933"/>
    <w:rsid w:val="00F60637"/>
    <w:rsid w:val="00F61405"/>
    <w:rsid w:val="00F64272"/>
    <w:rsid w:val="00F67101"/>
    <w:rsid w:val="00F703B2"/>
    <w:rsid w:val="00F76138"/>
    <w:rsid w:val="00F8702B"/>
    <w:rsid w:val="00F96063"/>
    <w:rsid w:val="00FA25EF"/>
    <w:rsid w:val="00FA4A07"/>
    <w:rsid w:val="00FA4BE3"/>
    <w:rsid w:val="00FA599D"/>
    <w:rsid w:val="00FB0A5C"/>
    <w:rsid w:val="00FB2457"/>
    <w:rsid w:val="00FB391F"/>
    <w:rsid w:val="00FC0665"/>
    <w:rsid w:val="00FC33E2"/>
    <w:rsid w:val="00FD0BEC"/>
    <w:rsid w:val="00FD47D4"/>
    <w:rsid w:val="00FE117D"/>
    <w:rsid w:val="00FE4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04F"/>
  <w15:chartTrackingRefBased/>
  <w15:docId w15:val="{EFEB19C4-5569-44CC-A164-01ABA39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117D"/>
    <w:pPr>
      <w:spacing w:after="200" w:line="276" w:lineRule="auto"/>
    </w:pPr>
    <w:rPr>
      <w:lang w:val="en-GB"/>
    </w:rPr>
  </w:style>
  <w:style w:type="paragraph" w:styleId="Nadpis1">
    <w:name w:val="heading 1"/>
    <w:basedOn w:val="Normlny"/>
    <w:next w:val="Normlny"/>
    <w:link w:val="Nadpis1Char"/>
    <w:uiPriority w:val="9"/>
    <w:qFormat/>
    <w:rsid w:val="00AA5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qFormat/>
    <w:rsid w:val="00FE117D"/>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E117D"/>
    <w:rPr>
      <w:rFonts w:ascii="Times New Roman" w:eastAsia="SimSun" w:hAnsi="Times New Roman" w:cs="Times New Roman"/>
      <w:color w:val="000000"/>
      <w:sz w:val="36"/>
      <w:szCs w:val="20"/>
      <w:lang w:val="en-GB" w:eastAsia="zh-CN"/>
    </w:rPr>
  </w:style>
  <w:style w:type="character" w:styleId="Odkaznapoznmkupodiarou">
    <w:name w:val="footnote reference"/>
    <w:aliases w:val="BVI fnr,16 Point,Superscript 6 Point,Footnote Reference Number,Footnote Reference_LVL6,Footnote Reference_LVL61,Footnote Reference_LVL62,Footnote Reference_LVL63,Footnote Reference_LVL64,Texto nota al pie"/>
    <w:rsid w:val="00FE117D"/>
    <w:rPr>
      <w:rFonts w:cs="Times New Roman"/>
      <w:vertAlign w:val="superscript"/>
    </w:rPr>
  </w:style>
  <w:style w:type="paragraph" w:styleId="Textpoznmkypodiarou">
    <w:name w:val="footnote text"/>
    <w:basedOn w:val="Normlny"/>
    <w:link w:val="TextpoznmkypodiarouChar"/>
    <w:rsid w:val="00FE117D"/>
    <w:pPr>
      <w:spacing w:after="0" w:line="240" w:lineRule="auto"/>
      <w:jc w:val="both"/>
    </w:pPr>
    <w:rPr>
      <w:rFonts w:ascii="Times New Roman" w:eastAsia="Times New Roman" w:hAnsi="Times New Roman" w:cs="Times New Roman"/>
      <w:sz w:val="20"/>
      <w:szCs w:val="20"/>
      <w:lang w:eastAsia="en-GB"/>
    </w:rPr>
  </w:style>
  <w:style w:type="character" w:customStyle="1" w:styleId="TextpoznmkypodiarouChar">
    <w:name w:val="Text poznámky pod čiarou Char"/>
    <w:basedOn w:val="Predvolenpsmoodseku"/>
    <w:link w:val="Textpoznmkypodiarou"/>
    <w:semiHidden/>
    <w:rsid w:val="00FE117D"/>
    <w:rPr>
      <w:rFonts w:ascii="Times New Roman" w:eastAsia="Times New Roman" w:hAnsi="Times New Roman" w:cs="Times New Roman"/>
      <w:sz w:val="20"/>
      <w:szCs w:val="20"/>
      <w:lang w:val="en-GB" w:eastAsia="en-GB"/>
    </w:rPr>
  </w:style>
  <w:style w:type="paragraph" w:styleId="Odsekzoznamu">
    <w:name w:val="List Paragraph"/>
    <w:aliases w:val="Akapit z listą BS,Bullet1,List Paragraph (numbered (a)),Normal 1,List Paragraph 1,Bullets,NumberedParas,Dot pt,F5 List Paragraph,No Spacing1,List Paragraph Char Char Char,Indicator Text,Bullet 1,Indent Paragraph,List Paragraph1"/>
    <w:basedOn w:val="Normlny"/>
    <w:link w:val="OdsekzoznamuChar"/>
    <w:uiPriority w:val="34"/>
    <w:qFormat/>
    <w:rsid w:val="00AA5AA6"/>
    <w:pPr>
      <w:ind w:left="720"/>
      <w:contextualSpacing/>
    </w:pPr>
  </w:style>
  <w:style w:type="character" w:customStyle="1" w:styleId="Nadpis1Char">
    <w:name w:val="Nadpis 1 Char"/>
    <w:basedOn w:val="Predvolenpsmoodseku"/>
    <w:link w:val="Nadpis1"/>
    <w:uiPriority w:val="9"/>
    <w:rsid w:val="00AA5AA6"/>
    <w:rPr>
      <w:rFonts w:asciiTheme="majorHAnsi" w:eastAsiaTheme="majorEastAsia" w:hAnsiTheme="majorHAnsi" w:cstheme="majorBidi"/>
      <w:color w:val="2F5496" w:themeColor="accent1" w:themeShade="BF"/>
      <w:sz w:val="32"/>
      <w:szCs w:val="32"/>
      <w:lang w:val="en-GB"/>
    </w:rPr>
  </w:style>
  <w:style w:type="table" w:styleId="Mriekatabuky">
    <w:name w:val="Table Grid"/>
    <w:basedOn w:val="Normlnatabuka"/>
    <w:uiPriority w:val="39"/>
    <w:rsid w:val="00ED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Akapit z listą BS Char,Bullet1 Char,List Paragraph (numbered (a)) Char,Normal 1 Char,List Paragraph 1 Char,Bullets Char,NumberedParas Char,Dot pt Char,F5 List Paragraph Char,No Spacing1 Char,List Paragraph Char Char Char Char"/>
    <w:link w:val="Odsekzoznamu"/>
    <w:uiPriority w:val="34"/>
    <w:qFormat/>
    <w:rsid w:val="00210640"/>
    <w:rPr>
      <w:lang w:val="en-GB"/>
    </w:rPr>
  </w:style>
  <w:style w:type="paragraph" w:customStyle="1" w:styleId="Normln1">
    <w:name w:val="Normální1"/>
    <w:rsid w:val="00D04825"/>
    <w:pPr>
      <w:spacing w:after="200" w:line="276" w:lineRule="auto"/>
    </w:pPr>
    <w:rPr>
      <w:rFonts w:ascii="Lucida Grande" w:eastAsia="ヒラギノ角ゴ Pro W3" w:hAnsi="Lucida Grande" w:cs="Times New Roman"/>
      <w:color w:val="000000"/>
      <w:szCs w:val="20"/>
      <w:lang w:val="de-DE" w:eastAsia="sk-SK"/>
    </w:rPr>
  </w:style>
  <w:style w:type="paragraph" w:customStyle="1" w:styleId="ColorfulList-Accent11">
    <w:name w:val="Colorful List - Accent 11"/>
    <w:basedOn w:val="Normlny"/>
    <w:uiPriority w:val="99"/>
    <w:rsid w:val="004F55A2"/>
    <w:pPr>
      <w:spacing w:after="0" w:line="240" w:lineRule="auto"/>
      <w:ind w:left="720"/>
      <w:contextualSpacing/>
    </w:pPr>
    <w:rPr>
      <w:rFonts w:ascii="Times New Roman" w:eastAsia="Times New Roman" w:hAnsi="Times New Roman" w:cs="Times New Roman"/>
      <w:sz w:val="24"/>
      <w:szCs w:val="20"/>
    </w:rPr>
  </w:style>
  <w:style w:type="paragraph" w:customStyle="1" w:styleId="Table">
    <w:name w:val="Table"/>
    <w:basedOn w:val="Normlny"/>
    <w:rsid w:val="00292182"/>
    <w:pPr>
      <w:keepNext/>
      <w:tabs>
        <w:tab w:val="left" w:pos="851"/>
      </w:tabs>
      <w:spacing w:after="0" w:line="240" w:lineRule="auto"/>
    </w:pPr>
    <w:rPr>
      <w:rFonts w:ascii="Times New Roman" w:eastAsia="Times New Roman" w:hAnsi="Times New Roman" w:cs="Times New Roman"/>
      <w:sz w:val="20"/>
      <w:szCs w:val="20"/>
    </w:rPr>
  </w:style>
  <w:style w:type="paragraph" w:styleId="Zkladntext">
    <w:name w:val="Body Text"/>
    <w:basedOn w:val="Normlny"/>
    <w:link w:val="ZkladntextChar"/>
    <w:qFormat/>
    <w:rsid w:val="003540ED"/>
    <w:pPr>
      <w:spacing w:before="180" w:after="180"/>
    </w:pPr>
    <w:rPr>
      <w:sz w:val="21"/>
    </w:rPr>
  </w:style>
  <w:style w:type="character" w:customStyle="1" w:styleId="ZkladntextChar">
    <w:name w:val="Základný text Char"/>
    <w:basedOn w:val="Predvolenpsmoodseku"/>
    <w:link w:val="Zkladntext"/>
    <w:rsid w:val="003540ED"/>
    <w:rPr>
      <w:sz w:val="21"/>
      <w:lang w:val="en-GB"/>
    </w:rPr>
  </w:style>
  <w:style w:type="paragraph" w:customStyle="1" w:styleId="Default">
    <w:name w:val="Default"/>
    <w:rsid w:val="00205B7C"/>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styleId="Textbubliny">
    <w:name w:val="Balloon Text"/>
    <w:basedOn w:val="Normlny"/>
    <w:link w:val="TextbublinyChar"/>
    <w:uiPriority w:val="99"/>
    <w:semiHidden/>
    <w:unhideWhenUsed/>
    <w:rsid w:val="00205B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5B7C"/>
    <w:rPr>
      <w:rFonts w:ascii="Segoe UI" w:hAnsi="Segoe UI" w:cs="Segoe UI"/>
      <w:sz w:val="18"/>
      <w:szCs w:val="18"/>
      <w:lang w:val="en-GB"/>
    </w:rPr>
  </w:style>
  <w:style w:type="paragraph" w:customStyle="1" w:styleId="abzacixml">
    <w:name w:val="abzacixml"/>
    <w:basedOn w:val="Normlny"/>
    <w:rsid w:val="002229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razn">
    <w:name w:val="Strong"/>
    <w:uiPriority w:val="22"/>
    <w:qFormat/>
    <w:rsid w:val="00823694"/>
    <w:rPr>
      <w:rFonts w:cs="Times New Roman"/>
      <w:b/>
    </w:rPr>
  </w:style>
  <w:style w:type="character" w:customStyle="1" w:styleId="hps">
    <w:name w:val="hps"/>
    <w:rsid w:val="00823694"/>
  </w:style>
  <w:style w:type="character" w:customStyle="1" w:styleId="tlid-translation">
    <w:name w:val="tlid-translation"/>
    <w:rsid w:val="00823694"/>
  </w:style>
  <w:style w:type="character" w:styleId="Odkaznakomentr">
    <w:name w:val="annotation reference"/>
    <w:uiPriority w:val="99"/>
    <w:unhideWhenUsed/>
    <w:rsid w:val="00823694"/>
    <w:rPr>
      <w:sz w:val="16"/>
      <w:szCs w:val="16"/>
    </w:rPr>
  </w:style>
  <w:style w:type="paragraph" w:customStyle="1" w:styleId="1">
    <w:name w:val="1"/>
    <w:uiPriority w:val="22"/>
    <w:qFormat/>
    <w:rsid w:val="00AC3AEE"/>
    <w:pPr>
      <w:spacing w:after="200" w:line="276" w:lineRule="auto"/>
    </w:pPr>
    <w:rPr>
      <w:lang w:val="en-GB"/>
    </w:rPr>
  </w:style>
  <w:style w:type="paragraph" w:customStyle="1" w:styleId="abzacixml0">
    <w:name w:val="abzaci_xml"/>
    <w:basedOn w:val="Obyajntext"/>
    <w:autoRedefine/>
    <w:uiPriority w:val="99"/>
    <w:rsid w:val="00C7698B"/>
    <w:pPr>
      <w:ind w:left="218"/>
      <w:jc w:val="both"/>
    </w:pPr>
    <w:rPr>
      <w:rFonts w:ascii="Sylfaen" w:eastAsia="Times New Roman" w:hAnsi="Sylfaen" w:cs="Sylfaen"/>
      <w:bCs/>
      <w:sz w:val="22"/>
      <w:szCs w:val="22"/>
      <w:lang w:val="en-US" w:eastAsia="ru-RU"/>
    </w:rPr>
  </w:style>
  <w:style w:type="paragraph" w:styleId="Obyajntext">
    <w:name w:val="Plain Text"/>
    <w:basedOn w:val="Normlny"/>
    <w:link w:val="ObyajntextChar"/>
    <w:uiPriority w:val="99"/>
    <w:semiHidden/>
    <w:unhideWhenUsed/>
    <w:rsid w:val="00C7698B"/>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C7698B"/>
    <w:rPr>
      <w:rFonts w:ascii="Consolas" w:hAnsi="Consolas"/>
      <w:sz w:val="21"/>
      <w:szCs w:val="21"/>
      <w:lang w:val="en-GB"/>
    </w:rPr>
  </w:style>
  <w:style w:type="paragraph" w:styleId="Textkomentra">
    <w:name w:val="annotation text"/>
    <w:basedOn w:val="Normlny"/>
    <w:link w:val="TextkomentraChar"/>
    <w:uiPriority w:val="99"/>
    <w:unhideWhenUsed/>
    <w:rsid w:val="00EF1C3F"/>
    <w:pPr>
      <w:spacing w:after="160" w:line="240" w:lineRule="auto"/>
    </w:pPr>
    <w:rPr>
      <w:sz w:val="20"/>
      <w:szCs w:val="20"/>
      <w:lang w:val="hu-HU"/>
    </w:rPr>
  </w:style>
  <w:style w:type="character" w:customStyle="1" w:styleId="TextkomentraChar">
    <w:name w:val="Text komentára Char"/>
    <w:basedOn w:val="Predvolenpsmoodseku"/>
    <w:link w:val="Textkomentra"/>
    <w:uiPriority w:val="99"/>
    <w:rsid w:val="00EF1C3F"/>
    <w:rPr>
      <w:sz w:val="20"/>
      <w:szCs w:val="20"/>
      <w:lang w:val="hu-HU"/>
    </w:rPr>
  </w:style>
  <w:style w:type="paragraph" w:styleId="Hlavika">
    <w:name w:val="header"/>
    <w:basedOn w:val="Normlny"/>
    <w:link w:val="HlavikaChar"/>
    <w:uiPriority w:val="99"/>
    <w:unhideWhenUsed/>
    <w:rsid w:val="0080647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6478"/>
    <w:rPr>
      <w:lang w:val="en-GB"/>
    </w:rPr>
  </w:style>
  <w:style w:type="paragraph" w:styleId="Pta">
    <w:name w:val="footer"/>
    <w:basedOn w:val="Normlny"/>
    <w:link w:val="PtaChar"/>
    <w:uiPriority w:val="99"/>
    <w:unhideWhenUsed/>
    <w:rsid w:val="00806478"/>
    <w:pPr>
      <w:tabs>
        <w:tab w:val="center" w:pos="4536"/>
        <w:tab w:val="right" w:pos="9072"/>
      </w:tabs>
      <w:spacing w:after="0" w:line="240" w:lineRule="auto"/>
    </w:pPr>
  </w:style>
  <w:style w:type="character" w:customStyle="1" w:styleId="PtaChar">
    <w:name w:val="Päta Char"/>
    <w:basedOn w:val="Predvolenpsmoodseku"/>
    <w:link w:val="Pta"/>
    <w:uiPriority w:val="99"/>
    <w:rsid w:val="00806478"/>
    <w:rPr>
      <w:lang w:val="en-GB"/>
    </w:rPr>
  </w:style>
  <w:style w:type="paragraph" w:styleId="Predmetkomentra">
    <w:name w:val="annotation subject"/>
    <w:basedOn w:val="Textkomentra"/>
    <w:next w:val="Textkomentra"/>
    <w:link w:val="PredmetkomentraChar"/>
    <w:uiPriority w:val="99"/>
    <w:semiHidden/>
    <w:unhideWhenUsed/>
    <w:rsid w:val="00F522A9"/>
    <w:pPr>
      <w:spacing w:after="200"/>
    </w:pPr>
    <w:rPr>
      <w:b/>
      <w:bCs/>
      <w:lang w:val="en-GB"/>
    </w:rPr>
  </w:style>
  <w:style w:type="character" w:customStyle="1" w:styleId="PredmetkomentraChar">
    <w:name w:val="Predmet komentára Char"/>
    <w:basedOn w:val="TextkomentraChar"/>
    <w:link w:val="Predmetkomentra"/>
    <w:uiPriority w:val="99"/>
    <w:semiHidden/>
    <w:rsid w:val="00F522A9"/>
    <w:rPr>
      <w:b/>
      <w:bCs/>
      <w:sz w:val="20"/>
      <w:szCs w:val="20"/>
      <w:lang w:val="en-GB"/>
    </w:rPr>
  </w:style>
  <w:style w:type="character" w:customStyle="1" w:styleId="alt-edited">
    <w:name w:val="alt-edited"/>
    <w:basedOn w:val="Predvolenpsmoodseku"/>
    <w:rsid w:val="001B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83378">
      <w:bodyDiv w:val="1"/>
      <w:marLeft w:val="0"/>
      <w:marRight w:val="0"/>
      <w:marTop w:val="0"/>
      <w:marBottom w:val="0"/>
      <w:divBdr>
        <w:top w:val="none" w:sz="0" w:space="0" w:color="auto"/>
        <w:left w:val="none" w:sz="0" w:space="0" w:color="auto"/>
        <w:bottom w:val="none" w:sz="0" w:space="0" w:color="auto"/>
        <w:right w:val="none" w:sz="0" w:space="0" w:color="auto"/>
      </w:divBdr>
    </w:div>
    <w:div w:id="322129184">
      <w:bodyDiv w:val="1"/>
      <w:marLeft w:val="0"/>
      <w:marRight w:val="0"/>
      <w:marTop w:val="0"/>
      <w:marBottom w:val="0"/>
      <w:divBdr>
        <w:top w:val="none" w:sz="0" w:space="0" w:color="auto"/>
        <w:left w:val="none" w:sz="0" w:space="0" w:color="auto"/>
        <w:bottom w:val="none" w:sz="0" w:space="0" w:color="auto"/>
        <w:right w:val="none" w:sz="0" w:space="0" w:color="auto"/>
      </w:divBdr>
    </w:div>
    <w:div w:id="356781060">
      <w:bodyDiv w:val="1"/>
      <w:marLeft w:val="0"/>
      <w:marRight w:val="0"/>
      <w:marTop w:val="0"/>
      <w:marBottom w:val="0"/>
      <w:divBdr>
        <w:top w:val="none" w:sz="0" w:space="0" w:color="auto"/>
        <w:left w:val="none" w:sz="0" w:space="0" w:color="auto"/>
        <w:bottom w:val="none" w:sz="0" w:space="0" w:color="auto"/>
        <w:right w:val="none" w:sz="0" w:space="0" w:color="auto"/>
      </w:divBdr>
    </w:div>
    <w:div w:id="363672053">
      <w:bodyDiv w:val="1"/>
      <w:marLeft w:val="0"/>
      <w:marRight w:val="0"/>
      <w:marTop w:val="0"/>
      <w:marBottom w:val="0"/>
      <w:divBdr>
        <w:top w:val="none" w:sz="0" w:space="0" w:color="auto"/>
        <w:left w:val="none" w:sz="0" w:space="0" w:color="auto"/>
        <w:bottom w:val="none" w:sz="0" w:space="0" w:color="auto"/>
        <w:right w:val="none" w:sz="0" w:space="0" w:color="auto"/>
      </w:divBdr>
    </w:div>
    <w:div w:id="513108042">
      <w:bodyDiv w:val="1"/>
      <w:marLeft w:val="0"/>
      <w:marRight w:val="0"/>
      <w:marTop w:val="0"/>
      <w:marBottom w:val="0"/>
      <w:divBdr>
        <w:top w:val="none" w:sz="0" w:space="0" w:color="auto"/>
        <w:left w:val="none" w:sz="0" w:space="0" w:color="auto"/>
        <w:bottom w:val="none" w:sz="0" w:space="0" w:color="auto"/>
        <w:right w:val="none" w:sz="0" w:space="0" w:color="auto"/>
      </w:divBdr>
    </w:div>
    <w:div w:id="1169635832">
      <w:bodyDiv w:val="1"/>
      <w:marLeft w:val="0"/>
      <w:marRight w:val="0"/>
      <w:marTop w:val="0"/>
      <w:marBottom w:val="0"/>
      <w:divBdr>
        <w:top w:val="none" w:sz="0" w:space="0" w:color="auto"/>
        <w:left w:val="none" w:sz="0" w:space="0" w:color="auto"/>
        <w:bottom w:val="none" w:sz="0" w:space="0" w:color="auto"/>
        <w:right w:val="none" w:sz="0" w:space="0" w:color="auto"/>
      </w:divBdr>
    </w:div>
    <w:div w:id="1827817298">
      <w:bodyDiv w:val="1"/>
      <w:marLeft w:val="0"/>
      <w:marRight w:val="0"/>
      <w:marTop w:val="0"/>
      <w:marBottom w:val="0"/>
      <w:divBdr>
        <w:top w:val="none" w:sz="0" w:space="0" w:color="auto"/>
        <w:left w:val="none" w:sz="0" w:space="0" w:color="auto"/>
        <w:bottom w:val="none" w:sz="0" w:space="0" w:color="auto"/>
        <w:right w:val="none" w:sz="0" w:space="0" w:color="auto"/>
      </w:divBdr>
    </w:div>
    <w:div w:id="18839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3538-8828-48DB-809A-C6CB2BCB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7426</TotalTime>
  <Pages>27</Pages>
  <Words>8299</Words>
  <Characters>47310</Characters>
  <Application>Microsoft Office Word</Application>
  <DocSecurity>0</DocSecurity>
  <Lines>394</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Kubalova</dc:creator>
  <cp:keywords/>
  <dc:description/>
  <cp:lastModifiedBy>Valeria Kubalova</cp:lastModifiedBy>
  <cp:revision>18</cp:revision>
  <dcterms:created xsi:type="dcterms:W3CDTF">2020-05-01T09:26:00Z</dcterms:created>
  <dcterms:modified xsi:type="dcterms:W3CDTF">2020-08-04T09:52:00Z</dcterms:modified>
</cp:coreProperties>
</file>